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240" w:lineRule="auto"/>
        <w:contextualSpacing w:val="0"/>
        <w:jc w:val="right"/>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Приложение 2  к письму </w:t>
      </w:r>
    </w:p>
    <w:p w:rsidR="00000000" w:rsidDel="00000000" w:rsidP="00000000" w:rsidRDefault="00000000" w:rsidRPr="00000000">
      <w:pPr>
        <w:spacing w:after="0" w:before="0" w:line="240" w:lineRule="auto"/>
        <w:contextualSpacing w:val="0"/>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Рособрнадзора от 27.12.2017 № 10-870</w:t>
      </w:r>
    </w:p>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tabs>
          <w:tab w:val="left" w:pos="8850"/>
        </w:tabs>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ab/>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Методические рекомендации</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по автоматизированной процедуре проведения государственного выпускного экзамена по образовательным программам среднего общего образования в 2018 году</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Москва, 2018</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Оглавление</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Нормативные правовые документы, регламентирующие  проведение ГВЭ</w:t>
              <w:tab/>
              <w:t xml:space="preserve">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Общие положения о порядке проведения ГВЭ</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Проведение ГВЭ для участников с ОВЗ, детей-инвалидов и инвалидов</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Особенности экзаменационных работ ГВЭ В ПИСЬМЕННОЙ ФОРМЕ по отдельным учебным предметам</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 ГВЭ по русскому языку</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Оценивание результатов экзамена ГВЭ по русскому языку (письменная форма)</w:t>
            </w:r>
          </w:hyperlink>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3.1.1. ГВЭ по русскому языку в форме сочинения</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3.1.2. ГВЭ по русскому языку в форме изложения с творческим заданием</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3.1.3. ГВЭ по русскому языку в форме диктанта (700-ые номера вариантов)</w:t>
              <w:tab/>
              <w:t xml:space="preserve">15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3.2. ГВЭ по математике</w:t>
              <w:tab/>
              <w:t xml:space="preserve">15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3.3. ГВЭ по биологии (100-ые номера вариантов)</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3.4. ГВЭ по географии (100-ые номера вариантов)</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3.5. ГВЭ по информатике и ИКТ (100-ые номера вариантов)</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3.6. ГВЭ по истории (100-ые номера вариантов)</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3.7. ГВЭ по литературе (100-ые номера вариантов)</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3.8. ГВЭ по обществознанию (100-ые номера вариантов)</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3.9. ГВЭ по физике (100-ые номера вариантов)</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3.10. ГВЭ по химии (100-ые номера вариантов)</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3.11. ГВЭ по иностранным языкам (100-ые номера вариантов)</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Особенности экзаменационных работ ГВЭ В УСТНОЙ ФОРМЕ по отдельным учебным предметам (900-ые номера вариантов)</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 ГВЭ по русскому языку</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4.2. ГВЭ по математике</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4.3. ГВЭ по биологии</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4.4. ГВЭ по географии</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4.5. ГВЭ по информатике и ИКТ</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4.6. ГВЭ по истории</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4.7. ГВЭ по литературе</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4.8. ГВЭ по обществознанию</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4.9. ГВЭ по физике</w:t>
              <w:tab/>
              <w:t xml:space="preserve">24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4.10. ГВЭ по химии</w:t>
              <w:tab/>
              <w:t xml:space="preserve">24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4.11. ГВЭ по иностранным языкам</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Подготовка к проведению ГВЭ в РЦОИ и ППЭ</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5.1. Печать бланков ГВЭ</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 КИМ ГВЭ</w:t>
              <w:tab/>
              <w:t xml:space="preserve">26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fwokq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5.3. Комплекты отчетных форм ГВЭ ППЭ</w:t>
              <w:tab/>
              <w:t xml:space="preserve">27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Проведения ГВЭ в ППЭ</w:t>
              <w:tab/>
              <w:t xml:space="preserve">27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f1mdl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6.1. Готовность ППЭ</w:t>
              <w:tab/>
              <w:t xml:space="preserve">27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6.2. Доставка ЭМ ГВЭ в ППЭ</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9c6y1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6.3. Процедура проведения ГВЭ в аудиториях ППЭ</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6.4. Особенности процедуры проведения ГВЭ (ПИСЬМЕННАЯ ФОРМА) в аудиториях ППЭ</w:t>
              <w:tab/>
              <w:t xml:space="preserve">29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8h4qw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6.5. Особенности процедуры проведения ГВЭ (УСТНАЯ ФОРМА) в аудиториях ППЭ</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nmf14n">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 Инструктивные материалы для лиц, привлекаемых к проведению ГВЭ в ППЭ</w:t>
              <w:tab/>
              <w:tab/>
              <w:t xml:space="preserve">32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7m2js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7.1. Инструкция для членов ГЭК в ППЭ</w:t>
              <w:tab/>
              <w:t xml:space="preserve">32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6r0co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7.2. Инструкция для руководителя ППЭ</w:t>
              <w:tab/>
              <w:t xml:space="preserve">35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lwamv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7.3. Инструкция для организатора в аудитории</w:t>
              <w:tab/>
              <w:t xml:space="preserve">39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11kx3o">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Особенности обработки результатов ГВЭ в РЦОИ</w:t>
              <w:tab/>
              <w:t xml:space="preserve">44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l18fr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8.1. Обработка бланков ГВЭ</w:t>
              <w:tab/>
              <w:t xml:space="preserve">44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06ipza">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8.2. Особенности проверки ГВЭ экспертами предметной комиссии и обработки протоколов экспертов</w:t>
              <w:tab/>
              <w:t xml:space="preserve">45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k668n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8.3. Получение результатов ГВЭ</w:t>
              <w:tab/>
              <w:t xml:space="preserve">45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egqt2p">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1.</w:t>
              <w:tab/>
              <w:t xml:space="preserve">45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ygebqi">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участника ГВЭ, зачитываемая организатором в аудитории перед началом экзамена</w:t>
              <w:tab/>
              <w:t xml:space="preserve">45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2dlolyb">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3. Образец заявления на участие в ГВЭ</w:t>
              <w:tab/>
              <w:t xml:space="preserve">51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cqmetx">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4. Образец согласия  на обработку персональных данных</w:t>
              <w:tab/>
              <w:t xml:space="preserve">53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rvwp1q">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5. Правила заполнения бланков ГВЭ</w:t>
              <w:tab/>
              <w:t xml:space="preserve">55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bvk7pj">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Общая часть</w:t>
            </w:r>
          </w:hyperlink>
          <w:hyperlink w:anchor="_4bvk7p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55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r0uhxc">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Основные правила заполнения бланков ГВЭ</w:t>
            </w:r>
          </w:hyperlink>
          <w:hyperlink w:anchor="_2r0uhxc">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55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664s55">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бланка регистрации</w:t>
            </w:r>
          </w:hyperlink>
          <w:hyperlink w:anchor="_1664s5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56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5b2l0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бланка ответов</w:t>
            </w:r>
          </w:hyperlink>
          <w:hyperlink w:anchor="_25b2l0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60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4g0dwd">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дополнительного бланка ответов</w:t>
            </w:r>
          </w:hyperlink>
          <w:hyperlink w:anchor="_34g0dw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60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jlao46">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6. Развернутая форма проверки заданий</w:t>
              <w:tab/>
              <w:t xml:space="preserve">66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43ky6rz">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7. Правила заполнения протоколов экспертов предметной комиссии ГВЭ</w:t>
              <w:tab/>
              <w:t xml:space="preserve">67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iq8gzs">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Основные правила заполнения протоколов ГВЭ</w:t>
            </w:r>
          </w:hyperlink>
          <w:hyperlink w:anchor="_2iq8gzs">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67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xvir7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протокола проверки ответов на задания</w:t>
            </w:r>
          </w:hyperlink>
          <w:hyperlink w:anchor="_xvir7l">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68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hv69v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8. Ведомость результатов ГВЭ</w:t>
              <w:tab/>
              <w:t xml:space="preserve">70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x0gk3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9. Журнал учета участников ГВЭ, обратившихся к медицинскому работнику во время проведения экзамена</w:t>
              <w:tab/>
              <w:t xml:space="preserve">71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Перечень условных обозначений и сокращений </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tbl>
      <w:tblPr>
        <w:tblStyle w:val="Table1"/>
        <w:tblW w:w="9997.0" w:type="dxa"/>
        <w:jc w:val="left"/>
        <w:tblInd w:w="-176.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27"/>
        <w:gridCol w:w="7370"/>
        <w:tblGridChange w:id="0">
          <w:tblGrid>
            <w:gridCol w:w="2627"/>
            <w:gridCol w:w="7370"/>
          </w:tblGrid>
        </w:tblGridChange>
      </w:tblGrid>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ГИА</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ГЭК</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Государственная экзаменационная комиссия субъекта Российской Федерации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ГВЭ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Государственный выпускной экзамен </w:t>
            </w:r>
          </w:p>
        </w:tc>
      </w:tr>
      <w:tr>
        <w:trPr>
          <w:trHeight w:val="440" w:hRule="atLeast"/>
        </w:trP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КИМ</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Контрольные измерительные материалы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КК</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Минобрнауки России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Образовательная организация</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w:t>
            </w:r>
            <w:r w:rsidDel="00000000" w:rsidR="00000000" w:rsidRPr="00000000">
              <w:rPr>
                <w:rtl w:val="0"/>
              </w:rPr>
            </w:r>
          </w:p>
        </w:tc>
        <w:tc>
          <w:tcPr/>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w:t>
            </w:r>
            <w:r w:rsidDel="00000000" w:rsidR="00000000" w:rsidRPr="00000000">
              <w:rPr>
                <w:rFonts w:ascii="Times New Roman" w:cs="Times New Roman" w:eastAsia="Times New Roman" w:hAnsi="Times New Roman"/>
                <w:sz w:val="26"/>
                <w:szCs w:val="26"/>
                <w:rtl w:val="0"/>
              </w:rPr>
              <w:t xml:space="preserve">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с ограниченными возможностями здоровья, обучающиеся дети-инвалиды и инвалиды по образовательным программам среднего общего образования;</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освоившие в 2014 - 2018 годах образовательные программы среднего общего образования в образовательных организациях, расположенных на территориях Республики Крым и города федерального значения Севастополя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ОИВ</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Органы исполнительной власти субъектов Российской Федерации,</w:t>
            </w:r>
            <w:r w:rsidDel="00000000" w:rsidR="00000000" w:rsidRPr="00000000">
              <w:rPr>
                <w:rFonts w:ascii="Times New Roman" w:cs="Times New Roman" w:eastAsia="Times New Roman" w:hAnsi="Times New Roman"/>
                <w:color w:val="000000"/>
                <w:sz w:val="26"/>
                <w:szCs w:val="26"/>
                <w:rtl w:val="0"/>
              </w:rPr>
              <w:t xml:space="preserve"> осуществляющие государственное управление в сфере образования</w:t>
            </w:r>
          </w:p>
        </w:tc>
      </w:tr>
      <w:tr>
        <w:tc>
          <w:tcPr/>
          <w:p w:rsidR="00000000" w:rsidDel="00000000" w:rsidP="00000000" w:rsidRDefault="00000000" w:rsidRPr="00000000">
            <w:pPr>
              <w:widowControl w:val="0"/>
              <w:spacing w:after="40" w:before="4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Порядок </w:t>
            </w:r>
          </w:p>
        </w:tc>
        <w:tc>
          <w:tcPr>
            <w:vAlign w:val="center"/>
          </w:tcPr>
          <w:p w:rsidR="00000000" w:rsidDel="00000000" w:rsidP="00000000" w:rsidRDefault="00000000" w:rsidRPr="00000000">
            <w:pPr>
              <w:widowControl w:val="0"/>
              <w:spacing w:after="40" w:before="4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г. № 1400 (зарегистрирован Минюстом России 03.02.2014, регистрационный № 31205)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Пункт проведения экзаменов</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РИС</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Региональная информационная система обеспечения проведения ГИА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Рособрнадзор</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РЦОИ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Участники ГВЭ с ОВЗ, дети-инвалиды и инвалиды</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с ограниченными возможностями здоровья, дети-инвалиды и инвалиды</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ФИПИ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ФГБНУ</w:t>
            </w: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Федеральный институт педагогических измерений»</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ФИС</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Федеральная информационная система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ФЦТ</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ФГБУ</w:t>
            </w:r>
            <w:r w:rsidDel="00000000" w:rsidR="00000000" w:rsidRPr="00000000">
              <w:rPr>
                <w:rFonts w:ascii="Times New Roman" w:cs="Times New Roman" w:eastAsia="Times New Roman" w:hAnsi="Times New Roman"/>
                <w:color w:val="000000"/>
                <w:sz w:val="26"/>
                <w:szCs w:val="26"/>
                <w:rtl w:val="0"/>
              </w:rPr>
              <w:t xml:space="preserve"> «ФЦТ»</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Штаб ППЭ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Специально отведенное помещение (аудитория) в ППЭ для руководителя ППЭ</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ЭМ</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Экзаменационные материалы ГВЭ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1fob9te" w:id="2"/>
      <w:bookmarkEnd w:id="2"/>
      <w:r w:rsidDel="00000000" w:rsidR="00000000" w:rsidRPr="00000000">
        <w:rPr>
          <w:rtl w:val="0"/>
        </w:rPr>
        <w:t xml:space="preserve">1. Нормативные правовые документы, регламентирующие </w:t>
        <w:br w:type="textWrapping"/>
        <w:t xml:space="preserve">проведение ГВЭ</w:t>
      </w:r>
    </w:p>
    <w:p w:rsidR="00000000" w:rsidDel="00000000" w:rsidP="00000000" w:rsidRDefault="00000000" w:rsidRPr="00000000">
      <w:pPr>
        <w:spacing w:after="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Федеральный закон от 29.12.2012 № 273-ФЗ «Об образовании в Российской Федерации»;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000000" w:rsidDel="00000000" w:rsidP="00000000" w:rsidRDefault="00000000" w:rsidRPr="00000000">
      <w:pPr>
        <w:ind w:firstLine="709"/>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znysh7" w:id="3"/>
      <w:bookmarkEnd w:id="3"/>
      <w:r w:rsidDel="00000000" w:rsidR="00000000" w:rsidRPr="00000000">
        <w:rPr>
          <w:rtl w:val="0"/>
        </w:rPr>
        <w:t xml:space="preserve">2. Общие положения о порядке проведения ГВЭ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ГВЭ с использованием текстов, тем, заданий, билетов проводится для определенных категорий лиц, а именно:</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с  ОВЗ, обучающихся детей-инвалидов и  инвалидов по образовательным программам среднего общего образования;</w:t>
      </w:r>
    </w:p>
    <w:p w:rsidR="00000000" w:rsidDel="00000000" w:rsidP="00000000" w:rsidRDefault="00000000" w:rsidRPr="00000000">
      <w:pPr>
        <w:widowControl w:val="0"/>
        <w:shd w:fill="ffffff" w:val="clea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освоивших в 2014-2018 годах образовательные программы среднего общего образования в образовательных организациях, расположенных на территориях Республики Крым и города федерального значения Севастополя.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ГВЭ по всем учебным предметам проводится </w:t>
      </w:r>
      <w:r w:rsidDel="00000000" w:rsidR="00000000" w:rsidRPr="00000000">
        <w:rPr>
          <w:rFonts w:ascii="Times New Roman" w:cs="Times New Roman" w:eastAsia="Times New Roman" w:hAnsi="Times New Roman"/>
          <w:b w:val="1"/>
          <w:sz w:val="26"/>
          <w:szCs w:val="26"/>
          <w:rtl w:val="0"/>
        </w:rPr>
        <w:t xml:space="preserve">в письменной форме</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обучающихся с ОВЗ, обучающихся детей-инвалидов и инвалидов ГВЭ по всем учебным предметам может по их желанию проводиться </w:t>
      </w:r>
      <w:r w:rsidDel="00000000" w:rsidR="00000000" w:rsidRPr="00000000">
        <w:rPr>
          <w:rFonts w:ascii="Times New Roman" w:cs="Times New Roman" w:eastAsia="Times New Roman" w:hAnsi="Times New Roman"/>
          <w:b w:val="1"/>
          <w:sz w:val="26"/>
          <w:szCs w:val="26"/>
          <w:rtl w:val="0"/>
        </w:rPr>
        <w:t xml:space="preserve">в устной форме</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ГИА в форме ГВЭ проводится по русскому языку и математике (обязательные учебные предметы). Экзамены по другим учебным предметам - литературе, физике, химии, биологии, географии, истории, обществознанию, иностранным языкам (английский, немецкий, французский и испанский языки), информатике и информационно-коммуникационным технологиям (ИКТ) - обучающиеся сдают на добровольной основе по своему выбору.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Выбранные обучающимися учебные предметы указываются ими в заявлении, которое они подают до 1 февраля (включительно) в свою образовательную организацию. Помимо выбранных учебных предметов обучающиеся указывают в заявлении форму, в которой они будут сдавать выбранные предметы: устная, письменная. При выборе письменной формы ГВЭ по русскому языку обучающимся необходимо дополнительно указать форму проведения экзамена: сочинение/изложение с творческим заданием/диктант. Участник может выбрать только ту форму проведения, которая доступна для определенной категории лиц, к которой он относится (см. Таблица 1). Для разных предметов обучающиеся могут выбрать разные формы проведения ГВЭ.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Таблица 1. Формы проведения ГВЭ, доступные для выбора разным категориям участников ГВЭ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2"/>
        <w:tblW w:w="9903.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2"/>
        <w:gridCol w:w="1579"/>
        <w:gridCol w:w="992"/>
        <w:gridCol w:w="1418"/>
        <w:gridCol w:w="1460"/>
        <w:gridCol w:w="1232"/>
        <w:tblGridChange w:id="0">
          <w:tblGrid>
            <w:gridCol w:w="3222"/>
            <w:gridCol w:w="1579"/>
            <w:gridCol w:w="992"/>
            <w:gridCol w:w="1418"/>
            <w:gridCol w:w="1460"/>
            <w:gridCol w:w="1232"/>
          </w:tblGrid>
        </w:tblGridChange>
      </w:tblGrid>
      <w:tr>
        <w:trPr>
          <w:trHeight w:val="380" w:hRule="atLeast"/>
        </w:trPr>
        <w:tc>
          <w:tcPr>
            <w:vMerge w:val="restart"/>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Категория обучающихся</w:t>
            </w:r>
            <w:r w:rsidDel="00000000" w:rsidR="00000000" w:rsidRPr="00000000">
              <w:rPr>
                <w:rtl w:val="0"/>
              </w:rPr>
            </w:r>
          </w:p>
        </w:tc>
        <w:tc>
          <w:tcPr>
            <w:gridSpan w:val="5"/>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Доступные для выбора формы проведения ГВЭ</w:t>
            </w:r>
          </w:p>
        </w:tc>
      </w:tr>
      <w:tr>
        <w:trPr>
          <w:trHeight w:val="380" w:hRule="atLeast"/>
        </w:trPr>
        <w:tc>
          <w:tcPr>
            <w:vMerge w:val="continue"/>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b w:val="1"/>
                <w:sz w:val="24"/>
                <w:szCs w:val="24"/>
              </w:rPr>
            </w:pPr>
            <w:r w:rsidDel="00000000" w:rsidR="00000000" w:rsidRPr="00000000">
              <w:rPr>
                <w:rtl w:val="0"/>
              </w:rPr>
            </w:r>
          </w:p>
        </w:tc>
        <w:tc>
          <w:tcPr>
            <w:gridSpan w:val="2"/>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Проведения ГВЭ </w:t>
            </w:r>
          </w:p>
        </w:tc>
        <w:tc>
          <w:tcPr>
            <w:gridSpan w:val="3"/>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Проведения ГВЭ по русскому языку (письменная форма)</w:t>
            </w:r>
          </w:p>
        </w:tc>
      </w:tr>
      <w:tr>
        <w:trPr>
          <w:trHeight w:val="480" w:hRule="atLeast"/>
        </w:trPr>
        <w:tc>
          <w:tcPr>
            <w:vMerge w:val="continue"/>
            <w:vAlign w:val="center"/>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Письменная</w:t>
            </w:r>
          </w:p>
        </w:tc>
        <w:tc>
          <w:tcPr>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Устная</w:t>
            </w:r>
          </w:p>
        </w:tc>
        <w:tc>
          <w:tcPr>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Сочинение</w:t>
            </w:r>
          </w:p>
        </w:tc>
        <w:tc>
          <w:tcPr>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Изложение с творческим заданием</w:t>
            </w:r>
          </w:p>
        </w:tc>
        <w:tc>
          <w:tcPr>
            <w:vAlign w:val="cente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Диктант</w:t>
            </w:r>
          </w:p>
        </w:tc>
      </w:tr>
      <w:tr>
        <w:trPr>
          <w:trHeight w:val="820" w:hRule="atLeast"/>
        </w:trPr>
        <w:tc>
          <w:tcPr/>
          <w:p w:rsidR="00000000" w:rsidDel="00000000" w:rsidP="00000000" w:rsidRDefault="00000000" w:rsidRPr="0000000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r>
      <w:tr>
        <w:trPr>
          <w:trHeight w:val="1260" w:hRule="atLeast"/>
        </w:trPr>
        <w:tc>
          <w:tcPr/>
          <w:p w:rsidR="00000000" w:rsidDel="00000000" w:rsidP="00000000" w:rsidRDefault="00000000" w:rsidRPr="0000000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r>
      <w:tr>
        <w:tc>
          <w:tcPr/>
          <w:p w:rsidR="00000000" w:rsidDel="00000000" w:rsidP="00000000" w:rsidRDefault="00000000" w:rsidRPr="0000000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Обучающиеся, освоившие в 2014-2018 годах образовательные программы среднего общего образования в образовательных организациях, расположенных на территориях Республики Крым и города федерального значения Севастополя</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r>
      <w:tr>
        <w:trPr>
          <w:trHeight w:val="1560" w:hRule="atLeast"/>
        </w:trPr>
        <w:tc>
          <w:tcPr/>
          <w:p w:rsidR="00000000" w:rsidDel="00000000" w:rsidP="00000000" w:rsidRDefault="00000000" w:rsidRPr="0000000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Обучающиеся с ОВЗ, дети-инвалиды и инвалиды (с нарушениями опорно-двигательного аппарата, слабослышащие и позднооглохшие, cлепые, слабовидящие и поздноослепшие, владеющие шрифтом Брайля, глухие, с задержкой психического развития, обучающиеся по адаптированным основным образовательным программам, с тяжёлыми нарушениями речи)</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d9d9d9" w:val="clear"/>
          </w:tcPr>
          <w:p w:rsidR="00000000" w:rsidDel="00000000" w:rsidP="00000000" w:rsidRDefault="00000000" w:rsidRPr="00000000">
            <w:pPr>
              <w:widowControl w:val="0"/>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w:t>
            </w:r>
          </w:p>
        </w:tc>
      </w:tr>
      <w:tr>
        <w:trPr>
          <w:trHeight w:val="540" w:hRule="atLeast"/>
        </w:trPr>
        <w:tc>
          <w:tcPr/>
          <w:p w:rsidR="00000000" w:rsidDel="00000000" w:rsidP="00000000" w:rsidRDefault="00000000" w:rsidRPr="0000000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Обучающиеся с ОВЗ, дети-инвалиды и инвалиды (с расстройствами аутистического спектра)</w:t>
            </w:r>
          </w:p>
        </w:tc>
        <w:tc>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auto" w:val="clear"/>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shd w:fill="auto" w:val="clear"/>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c>
          <w:tcPr/>
          <w:p w:rsidR="00000000" w:rsidDel="00000000" w:rsidP="00000000" w:rsidRDefault="00000000" w:rsidRPr="00000000">
            <w:pPr>
              <w:widowControl w:val="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w:t>
            </w:r>
          </w:p>
        </w:tc>
      </w:tr>
    </w:tbl>
    <w:p w:rsidR="00000000" w:rsidDel="00000000" w:rsidP="00000000" w:rsidRDefault="00000000" w:rsidRPr="00000000">
      <w:pPr>
        <w:widowControl w:val="0"/>
        <w:spacing w:after="0" w:line="240" w:lineRule="auto"/>
        <w:contextualSpacing w:val="0"/>
        <w:jc w:val="both"/>
        <w:rPr>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ГИА в форме ГВЭ признаются удовлетворительными, если обучающийся по обязательным учебным предметам при сдаче ГВЭ получил отметки не ниже удовлетворительных.</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ГИА получил неудовлетворительные результаты по одному из обязательных учебных предметов, он допускается повторно к ГИА по данному учебному предмету в текущем году в формах, устанавливаемых Порядком, в дополнительные (резервные) сроки.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учебных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устанавливаемых Порядком. Для повторного прохождения ГИА обучающиеся восстанавливаются в  организации, осуществляющей образовательную деятельность, на срок, необходимый для прохождения ГИА.</w:t>
      </w:r>
    </w:p>
    <w:p w:rsidR="00000000" w:rsidDel="00000000" w:rsidP="00000000" w:rsidRDefault="00000000" w:rsidRPr="00000000">
      <w:pPr>
        <w:pStyle w:val="Heading2"/>
        <w:contextualSpacing w:val="0"/>
        <w:rPr/>
      </w:pPr>
      <w:bookmarkStart w:colFirst="0" w:colLast="0" w:name="_2et92p0" w:id="4"/>
      <w:bookmarkEnd w:id="4"/>
      <w:r w:rsidDel="00000000" w:rsidR="00000000" w:rsidRPr="00000000">
        <w:rPr>
          <w:rtl w:val="0"/>
        </w:rPr>
        <w:t xml:space="preserve">Проведение ГВЭ для участников с ОВЗ, детей-инвалидов и инвалидов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с нарушениями опорно-двигательного аппарата и дисфункцией речевого аппарата могут выполнять письменную работу на компьютере.</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ГВЭ могут присутствовать ассистенты, оказывающие участникам ГВЭ с ОВЗ, детям-инвалидам и инвалидам необходимую техническую помощь (сурдоперевод, помощь в занятии рабочего места, передвижении) с учетом их индивидуальных особенностей и особых образовательных потребностей.</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экзаменов для разных категорий  участников ГВЭ с ОВЗ, детей-инвалидов и инвалидов имеет ряд особенностей.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слабослышащих обучающихся аудитории для проведения экзамена оборудуются звукоусиливающей аппаратурой как коллективного, так и индивидуального пользования (см. п. 37 Порядка). При необходимости привлекается ассистент-сурдопереводчик. (см. п. 37 Порядка). В обязанности ассистента-сурдопереводчика входит осуществление сурдоперевода на всех этапах экзамена (при желании глухого и слабослышащего экзаменуемого), в том числе при устном разъяснении процедурных особенностей его проведения, устном предъявлении организатором текста изложения для всех экзаменуемых (осуществление одновременного сурдоперевода), при необходимости уточнение с помощью сурдоперевода творческого задания и др.</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Отсутствие специальной звукоусиливающей электроакустической аппаратуры не может являться препятствием для проведения ГВЭ, так как обучающиеся активно пользуются индивидуальными слуховыми аппаратами. Нужны те условия для использования остаточного слуха, которые комфортны обучающимися в</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6"/>
          <w:szCs w:val="26"/>
          <w:rtl w:val="0"/>
        </w:rPr>
        <w:t xml:space="preserve">связи с их специфическими техническими ресурсами и опытом их эксплуатации обучающимися. Это могут быть аппаратура для фронтального пользования, привычная обучающимся, или их собственные индивидуальные слуховые аппараты, рекомендованные сурдоцентром (для слабослышащих детей) или индивидуальной программой реабилитации – для глухих детей, являющихся инвалидами детства.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слепых обучающихся ЭМ оформляются рельефно-точечным шрифтом Брайля или в виде электронного документа, доступного с помощью компьютера. Письменная экзаменационная работа такими участниками выполняется рельефно-точечным шрифтом Брайля или на компьютере. Необходимо предусмотреть достаточное количество специальных принадлежностей для оформления ответов слепых участников, компьютер.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слабовидящих обучающихся ЭМ копируются в увеличенном размере, для чего в аудиториях проведения экзаменов  устанавливаются увеличительные устройства и индивидуальное равномерное освещение не менее 300 люкс. Копирование ЭМ осуществляется в день экзамена в присутствии руководителя ППЭ и членов ГЭК.</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с расстройствами аутистического спектра могу выполнять экзаменационную работу на компьютере, не имеющем выход в сеть «Интернет» и не содержащим информации по сдаваемому учебному предмету.</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При выполнении участником ГВЭ экзаменационной работы на компьютере ассистент распечатывает ответы участника ГВЭ и переносит информацию с распечатанных бланков участника в стандартные бланки ответов.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может быть организован на базе любой образовательной организации. При наличии  медицинских показаний экзамен организуется на дому.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Продолжительность экзамена для участников с ОВЗ, детей-инвалидов и инвалидов увеличивается на 1,5 часа. 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обучающихся, выдачу им ЭМ, заполнение ими регистрационных полей бланков, настройку необходимых технических средств, используемых при проведении экзаменов).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Информация о количестве участников экзаменов с ОВЗ, детей-инвалидов и инвалидов в ППЭ и о необходимости создания соответствующих условий для сдачи экзаменов, направляются в ППЭ не позднее двух рабочих дней до проведения экзамена по соответствующему учебному предмету.</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продолжительности выполнения экзаменационной работы 4 и более часа организуются перерывы для проведения необходимых лечебных и профилактических мероприятий, питание обучающихся. Порядок и место организации питания определяется ОИВ.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экзамена экзаменационные работы ГВЭ в тот же день доставляются членами ГЭК из ППЭ в предметные комиссии (РЦОИ).</w:t>
      </w:r>
    </w:p>
    <w:p w:rsidR="00000000" w:rsidDel="00000000" w:rsidP="00000000" w:rsidRDefault="00000000" w:rsidRPr="00000000">
      <w:pPr>
        <w:tabs>
          <w:tab w:val="left" w:pos="1200"/>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tyjcwt" w:id="5"/>
      <w:bookmarkEnd w:id="5"/>
      <w:r w:rsidDel="00000000" w:rsidR="00000000" w:rsidRPr="00000000">
        <w:rPr>
          <w:rtl w:val="0"/>
        </w:rPr>
        <w:t xml:space="preserve">3. </w:t>
      </w:r>
      <w:r w:rsidDel="00000000" w:rsidR="00000000" w:rsidRPr="00000000">
        <w:rPr>
          <w:sz w:val="28"/>
          <w:szCs w:val="28"/>
          <w:rtl w:val="0"/>
        </w:rPr>
        <w:t xml:space="preserve">Особенности экзаменационных работ ГВЭ В ПИСЬМЕННОЙ ФОРМЕ по отдельным учебным предметам</w:t>
      </w:r>
      <w:r w:rsidDel="00000000" w:rsidR="00000000" w:rsidRPr="00000000">
        <w:rPr>
          <w:rtl w:val="0"/>
        </w:rPr>
      </w:r>
    </w:p>
    <w:p w:rsidR="00000000" w:rsidDel="00000000" w:rsidP="00000000" w:rsidRDefault="00000000" w:rsidRPr="00000000">
      <w:pPr>
        <w:pStyle w:val="Heading2"/>
        <w:contextualSpacing w:val="0"/>
        <w:rPr/>
      </w:pPr>
      <w:bookmarkStart w:colFirst="0" w:colLast="0" w:name="_3dy6vkm" w:id="6"/>
      <w:bookmarkEnd w:id="6"/>
      <w:r w:rsidDel="00000000" w:rsidR="00000000" w:rsidRPr="00000000">
        <w:rPr>
          <w:rtl w:val="0"/>
        </w:rPr>
        <w:t xml:space="preserve">3.1. ГВЭ по русскому языку</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Письменный ГВЭ по  русскому языку проводится в форме сочинения, изложения с творческим заданием и диктанта в целях учета возможностей разных категорий его участников: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без ОВЗ;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с ОВЗ.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заявлении, которое подается до 1 февраля (включительно), участникам необходимо указать форму проведения ГВЭ по русскому языку (изложение                             с творческим заданием/сочинение/диктант) в зависимости от категории участника ГВЭ с ОВЗ или без ОВЗ (см. Таблицу 1).</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Распределение участников по аудиториям выполняется в соответствии с формой  ГВЭ по русскому языку, указанной участником в заявлении. Участники, которые сдают ГВЭ по русскому языку в разных формах (сочинение, изложение и диктант), распределяются в разные аудитории. Участники с признаком «Специализированная рассадка» распределяются в аудитории, отдельные от аудиторий для участников без признака «Специализированная рассадка». Участники c признаком «Специализированная рассадка», которые сдают ГВЭ по русскому языку в разных формах (сочинение, изложение и диктант),  распределяются в разные аудитории.</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русскому языку дается 3 часа                   55 минут (235 минут).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экзамена разрешается пользоваться орфографическими и толковыми словарями.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Пользование личными словарями участникам ГВЭ запрещено.</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Таблица 2. Распределение ЭМ материалов по категориям участников ГВЭ по русскому языку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3"/>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35"/>
        <w:gridCol w:w="5386"/>
        <w:gridCol w:w="2268"/>
        <w:tblGridChange w:id="0">
          <w:tblGrid>
            <w:gridCol w:w="2235"/>
            <w:gridCol w:w="5386"/>
            <w:gridCol w:w="2268"/>
          </w:tblGrid>
        </w:tblGridChange>
      </w:tblGrid>
      <w:tr>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Номера вариантов ЭМ материалов</w:t>
            </w:r>
          </w:p>
        </w:tc>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Категория участников ГВЭ </w:t>
            </w:r>
          </w:p>
        </w:tc>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Форма ГВЭ по русскому языку</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участники ГВЭ без ОВЗ;</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обучающиеся с нарушениями опорно-двигательного аппарата;</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слабослышащие обучающиеся;</w:t>
            </w:r>
          </w:p>
          <w:p w:rsidR="00000000" w:rsidDel="00000000" w:rsidP="00000000" w:rsidRDefault="00000000" w:rsidRPr="00000000">
            <w:pPr>
              <w:tabs>
                <w:tab w:val="left" w:pos="1200"/>
              </w:tabs>
              <w:spacing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позднооглохшие обучающиеся</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Сочинение</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глухие обучающиеся;</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обучающиеся по адаптированным основным образовательным программам;</w:t>
            </w:r>
          </w:p>
          <w:p w:rsidR="00000000" w:rsidDel="00000000" w:rsidP="00000000" w:rsidRDefault="00000000" w:rsidRPr="00000000">
            <w:pPr>
              <w:tabs>
                <w:tab w:val="left" w:pos="709"/>
                <w:tab w:val="left" w:pos="1200"/>
              </w:tabs>
              <w:spacing w:after="12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обучающиеся с тяжёлыми нарушениями речи</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Сочинение</w:t>
            </w:r>
          </w:p>
        </w:tc>
      </w:tr>
      <w:tr>
        <w:trPr>
          <w:trHeight w:val="900" w:hRule="atLeast"/>
        </w:trP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слепые обучающиеся;</w:t>
            </w:r>
          </w:p>
          <w:p w:rsidR="00000000" w:rsidDel="00000000" w:rsidP="00000000" w:rsidRDefault="00000000" w:rsidRPr="00000000">
            <w:pPr>
              <w:tabs>
                <w:tab w:val="left" w:pos="709"/>
                <w:tab w:val="left" w:pos="1200"/>
              </w:tabs>
              <w:spacing w:after="120" w:before="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слабовидящие и поздноослепшие обучающиеся,  владеющие шрифтом Брайля</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Сочинение</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участники ГВЭ без ОВЗ;</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обучающиеся с нарушениями опорно-двигательного аппарата;</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слабослышащие обучающиеся;</w:t>
            </w:r>
          </w:p>
          <w:p w:rsidR="00000000" w:rsidDel="00000000" w:rsidP="00000000" w:rsidRDefault="00000000" w:rsidRPr="00000000">
            <w:pPr>
              <w:tabs>
                <w:tab w:val="left" w:pos="709"/>
                <w:tab w:val="left" w:pos="1200"/>
              </w:tabs>
              <w:spacing w:after="12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позднооглохшие обучающиеся</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Изложение</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глухие обучающиеся;</w:t>
            </w:r>
          </w:p>
          <w:p w:rsidR="00000000" w:rsidDel="00000000" w:rsidP="00000000" w:rsidRDefault="00000000" w:rsidRPr="00000000">
            <w:pPr>
              <w:tabs>
                <w:tab w:val="left" w:pos="1200"/>
              </w:tabs>
              <w:spacing w:after="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участники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обучающиеся по адаптированным основным образовательным программам;</w:t>
            </w:r>
          </w:p>
          <w:p w:rsidR="00000000" w:rsidDel="00000000" w:rsidP="00000000" w:rsidRDefault="00000000" w:rsidRPr="00000000">
            <w:pPr>
              <w:tabs>
                <w:tab w:val="left" w:pos="709"/>
                <w:tab w:val="left" w:pos="1200"/>
              </w:tabs>
              <w:spacing w:after="12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обучающиеся с тяжёлыми нарушениями речи</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Изложение</w:t>
            </w:r>
          </w:p>
        </w:tc>
      </w:tr>
      <w:tr>
        <w:trPr>
          <w:trHeight w:val="900" w:hRule="atLeast"/>
        </w:trP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600-ые номера</w:t>
            </w:r>
          </w:p>
        </w:tc>
        <w:tc>
          <w:tcPr/>
          <w:p w:rsidR="00000000" w:rsidDel="00000000" w:rsidP="00000000" w:rsidRDefault="00000000" w:rsidRPr="00000000">
            <w:pPr>
              <w:tabs>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слепые обучающиеся;</w:t>
            </w:r>
          </w:p>
          <w:p w:rsidR="00000000" w:rsidDel="00000000" w:rsidP="00000000" w:rsidRDefault="00000000" w:rsidRPr="00000000">
            <w:pPr>
              <w:tabs>
                <w:tab w:val="left" w:pos="709"/>
                <w:tab w:val="left" w:pos="1200"/>
              </w:tabs>
              <w:spacing w:after="120" w:before="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слабовидящие и поздноослепшие обучающиеся, владеющие шрифтом Брайля</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Изложение</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700-ые номера</w:t>
            </w:r>
          </w:p>
        </w:tc>
        <w:tc>
          <w:tcPr/>
          <w:p w:rsidR="00000000" w:rsidDel="00000000" w:rsidP="00000000" w:rsidRDefault="00000000" w:rsidRPr="00000000">
            <w:pPr>
              <w:tabs>
                <w:tab w:val="left" w:pos="709"/>
                <w:tab w:val="left" w:pos="1200"/>
              </w:tabs>
              <w:spacing w:after="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обучающиеся с </w:t>
            </w:r>
          </w:p>
          <w:p w:rsidR="00000000" w:rsidDel="00000000" w:rsidP="00000000" w:rsidRDefault="00000000" w:rsidRPr="00000000">
            <w:pPr>
              <w:tabs>
                <w:tab w:val="left" w:pos="709"/>
                <w:tab w:val="left" w:pos="1200"/>
              </w:tabs>
              <w:spacing w:after="120" w:before="0" w:lineRule="auto"/>
              <w:ind w:left="33"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расстройствами аутистического спектра</w:t>
            </w:r>
          </w:p>
        </w:tc>
        <w:tc>
          <w:tcPr/>
          <w:p w:rsidR="00000000" w:rsidDel="00000000" w:rsidP="00000000" w:rsidRDefault="00000000" w:rsidRPr="00000000">
            <w:pPr>
              <w:tabs>
                <w:tab w:val="left" w:pos="709"/>
                <w:tab w:val="left" w:pos="1200"/>
              </w:tabs>
              <w:spacing w:after="120" w:lineRule="auto"/>
              <w:ind w:left="34" w:firstLine="22.999999999999993"/>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Диктант</w:t>
            </w:r>
          </w:p>
        </w:tc>
      </w:tr>
    </w:tbl>
    <w:p w:rsidR="00000000" w:rsidDel="00000000" w:rsidP="00000000" w:rsidRDefault="00000000" w:rsidRPr="00000000">
      <w:pPr>
        <w:tabs>
          <w:tab w:val="left" w:pos="1200"/>
        </w:tabs>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Участникам ГВЭ без ОВЗ</w:t>
      </w:r>
      <w:r w:rsidDel="00000000" w:rsidR="00000000" w:rsidRPr="00000000">
        <w:rPr>
          <w:rFonts w:ascii="Times New Roman" w:cs="Times New Roman" w:eastAsia="Times New Roman" w:hAnsi="Times New Roman"/>
          <w:sz w:val="26"/>
          <w:szCs w:val="26"/>
          <w:rtl w:val="0"/>
        </w:rPr>
        <w:t xml:space="preserve"> предоставляется возможность выбора одной из форм экзаменационной работы: сочинение (</w:t>
      </w:r>
      <w:r w:rsidDel="00000000" w:rsidR="00000000" w:rsidRPr="00000000">
        <w:rPr>
          <w:rFonts w:ascii="Times New Roman" w:cs="Times New Roman" w:eastAsia="Times New Roman" w:hAnsi="Times New Roman"/>
          <w:i w:val="1"/>
          <w:sz w:val="26"/>
          <w:szCs w:val="26"/>
          <w:rtl w:val="0"/>
        </w:rPr>
        <w:t xml:space="preserve">100-ые номера вариантов ЭМ</w:t>
      </w:r>
      <w:r w:rsidDel="00000000" w:rsidR="00000000" w:rsidRPr="00000000">
        <w:rPr>
          <w:rFonts w:ascii="Times New Roman" w:cs="Times New Roman" w:eastAsia="Times New Roman" w:hAnsi="Times New Roman"/>
          <w:sz w:val="26"/>
          <w:szCs w:val="26"/>
          <w:rtl w:val="0"/>
        </w:rPr>
        <w:t xml:space="preserve">) или изложение с творческим заданием (</w:t>
      </w:r>
      <w:r w:rsidDel="00000000" w:rsidR="00000000" w:rsidRPr="00000000">
        <w:rPr>
          <w:rFonts w:ascii="Times New Roman" w:cs="Times New Roman" w:eastAsia="Times New Roman" w:hAnsi="Times New Roman"/>
          <w:i w:val="1"/>
          <w:sz w:val="26"/>
          <w:szCs w:val="26"/>
          <w:rtl w:val="0"/>
        </w:rPr>
        <w:t xml:space="preserve">400-ые номера вариантов ЭМ</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Участники ГВЭ с ОВЗ:</w:t>
      </w:r>
      <w:r w:rsidDel="00000000" w:rsidR="00000000" w:rsidRPr="00000000">
        <w:rPr>
          <w:rtl w:val="0"/>
        </w:rPr>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Обучающимся с нарушениями опорно-двигательного аппарата, слабослышащим и позднооглохшим обучающимся</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предоставляется возможность выбора одной из форм экзаменационной работы: </w:t>
      </w:r>
      <w:r w:rsidDel="00000000" w:rsidR="00000000" w:rsidRPr="00000000">
        <w:rPr>
          <w:rFonts w:ascii="Times New Roman" w:cs="Times New Roman" w:eastAsia="Times New Roman" w:hAnsi="Times New Roman"/>
          <w:i w:val="1"/>
          <w:sz w:val="26"/>
          <w:szCs w:val="26"/>
          <w:rtl w:val="0"/>
        </w:rPr>
        <w:t xml:space="preserve">изложение (сжатое) с творческим заданием или сочинение</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i w:val="1"/>
          <w:sz w:val="26"/>
          <w:szCs w:val="26"/>
          <w:rtl w:val="0"/>
        </w:rPr>
        <w:t xml:space="preserve"> (100-ые и 400-ые номера вариантов).</w:t>
      </w:r>
      <w:r w:rsidDel="00000000" w:rsidR="00000000" w:rsidRPr="00000000">
        <w:rPr>
          <w:rtl w:val="0"/>
        </w:rPr>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Слепым обучающимся, слабовидящим и поздноослепшим обучающимся, владеющим шрифтом Брайля предоставляется возможность выбора одной из форм экзаменационной работы:  </w:t>
      </w:r>
      <w:r w:rsidDel="00000000" w:rsidR="00000000" w:rsidRPr="00000000">
        <w:rPr>
          <w:rFonts w:ascii="Times New Roman" w:cs="Times New Roman" w:eastAsia="Times New Roman" w:hAnsi="Times New Roman"/>
          <w:i w:val="1"/>
          <w:sz w:val="26"/>
          <w:szCs w:val="26"/>
          <w:rtl w:val="0"/>
        </w:rPr>
        <w:t xml:space="preserve">изложение (сжатое) с творческим заданием (600-ые номера вариантов) или сочинение (</w:t>
      </w:r>
      <w:r w:rsidDel="00000000" w:rsidR="00000000" w:rsidRPr="00000000">
        <w:rPr>
          <w:rFonts w:ascii="Times New Roman" w:cs="Times New Roman" w:eastAsia="Times New Roman" w:hAnsi="Times New Roman"/>
          <w:b w:val="1"/>
          <w:i w:val="1"/>
          <w:sz w:val="26"/>
          <w:szCs w:val="26"/>
          <w:rtl w:val="0"/>
        </w:rPr>
        <w:t xml:space="preserve">300-ые и 600-ые номера вариантов</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ЭМ аналогичны тем, что разрабатываются для обучающихся без ОВЗ, но в текстах сведены к минимуму визуальные образы.</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ЭМ переведены на шрифт Брайля.</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Глухие обучающиеся, участники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обучающиеся по адаптированным основным образовательным программам, с тяжёлыми нарушениями речи могут выбрать </w:t>
      </w:r>
      <w:r w:rsidDel="00000000" w:rsidR="00000000" w:rsidRPr="00000000">
        <w:rPr>
          <w:rFonts w:ascii="Times New Roman" w:cs="Times New Roman" w:eastAsia="Times New Roman" w:hAnsi="Times New Roman"/>
          <w:i w:val="1"/>
          <w:sz w:val="26"/>
          <w:szCs w:val="26"/>
          <w:rtl w:val="0"/>
        </w:rPr>
        <w:t xml:space="preserve">изложение (сжатое или подробное по выбору выпускника) с творческим заданием (</w:t>
      </w:r>
      <w:r w:rsidDel="00000000" w:rsidR="00000000" w:rsidRPr="00000000">
        <w:rPr>
          <w:rFonts w:ascii="Times New Roman" w:cs="Times New Roman" w:eastAsia="Times New Roman" w:hAnsi="Times New Roman"/>
          <w:b w:val="1"/>
          <w:i w:val="1"/>
          <w:sz w:val="26"/>
          <w:szCs w:val="26"/>
          <w:rtl w:val="0"/>
        </w:rPr>
        <w:t xml:space="preserve">500-ые номера вариантов)</w:t>
      </w:r>
      <w:r w:rsidDel="00000000" w:rsidR="00000000" w:rsidRPr="00000000">
        <w:rPr>
          <w:rFonts w:ascii="Times New Roman" w:cs="Times New Roman" w:eastAsia="Times New Roman" w:hAnsi="Times New Roman"/>
          <w:i w:val="1"/>
          <w:sz w:val="26"/>
          <w:szCs w:val="26"/>
          <w:rtl w:val="0"/>
        </w:rPr>
        <w:t xml:space="preserve"> или сочинение (</w:t>
      </w:r>
      <w:r w:rsidDel="00000000" w:rsidR="00000000" w:rsidRPr="00000000">
        <w:rPr>
          <w:rFonts w:ascii="Times New Roman" w:cs="Times New Roman" w:eastAsia="Times New Roman" w:hAnsi="Times New Roman"/>
          <w:b w:val="1"/>
          <w:i w:val="1"/>
          <w:sz w:val="26"/>
          <w:szCs w:val="26"/>
          <w:rtl w:val="0"/>
        </w:rPr>
        <w:t xml:space="preserve">200-ые номера вариантов</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ЭМ имеет ряд особенностей: допускаются тексты сюжетные и адаптированные с учётом категории экзаменуемых; предусмотрены особые критерии оценивания и инструкции к заданиям, отражающие специфику той или иной категории участников с ОВЗ.</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4. Для обучающихся с расстройствами аутистического спектра предлагается</w:t>
      </w:r>
      <w:r w:rsidDel="00000000" w:rsidR="00000000" w:rsidRPr="00000000">
        <w:rPr>
          <w:rFonts w:ascii="Times New Roman" w:cs="Times New Roman" w:eastAsia="Times New Roman" w:hAnsi="Times New Roman"/>
          <w:i w:val="1"/>
          <w:sz w:val="26"/>
          <w:szCs w:val="26"/>
          <w:rtl w:val="0"/>
        </w:rPr>
        <w:t xml:space="preserve"> диктант с особыми критериями оценивания (</w:t>
      </w:r>
      <w:r w:rsidDel="00000000" w:rsidR="00000000" w:rsidRPr="00000000">
        <w:rPr>
          <w:rFonts w:ascii="Times New Roman" w:cs="Times New Roman" w:eastAsia="Times New Roman" w:hAnsi="Times New Roman"/>
          <w:b w:val="1"/>
          <w:i w:val="1"/>
          <w:sz w:val="26"/>
          <w:szCs w:val="26"/>
          <w:rtl w:val="0"/>
        </w:rPr>
        <w:t xml:space="preserve">700-ые номера вариантов</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keepNext w:val="1"/>
        <w:spacing w:after="60" w:before="120" w:line="240" w:lineRule="auto"/>
        <w:contextualSpacing w:val="0"/>
        <w:jc w:val="both"/>
        <w:rPr>
          <w:rFonts w:ascii="Times New Roman" w:cs="Times New Roman" w:eastAsia="Times New Roman" w:hAnsi="Times New Roman"/>
          <w:b w:val="1"/>
          <w:sz w:val="26"/>
          <w:szCs w:val="26"/>
        </w:rPr>
      </w:pPr>
      <w:bookmarkStart w:colFirst="0" w:colLast="0" w:name="_1t3h5sf" w:id="7"/>
      <w:bookmarkEnd w:id="7"/>
      <w:r w:rsidDel="00000000" w:rsidR="00000000" w:rsidRPr="00000000">
        <w:rPr>
          <w:rFonts w:ascii="Times New Roman" w:cs="Times New Roman" w:eastAsia="Times New Roman" w:hAnsi="Times New Roman"/>
          <w:b w:val="1"/>
          <w:sz w:val="26"/>
          <w:szCs w:val="26"/>
          <w:rtl w:val="0"/>
        </w:rPr>
        <w:t xml:space="preserve">Оценивание результатов экзамена ГВЭ по русскому языку (письменная форма)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Максимальный первичный балл за написание сочинения –17.</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Максимальный первичный балл за  написание сжатого (или подробного) изложения и творческого задания (сочинения) – 17.</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Максимальный первичный балл за написание диктанта – 17.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 </w:t>
      </w:r>
    </w:p>
    <w:tbl>
      <w:tblPr>
        <w:tblStyle w:val="Table4"/>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tabs>
                <w:tab w:val="left" w:pos="1200"/>
              </w:tabs>
              <w:spacing w:after="200" w:line="276"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5–10</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11–14</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15–17</w:t>
            </w:r>
          </w:p>
        </w:tc>
      </w:tr>
      <w:tr>
        <w:tc>
          <w:tcPr/>
          <w:p w:rsidR="00000000" w:rsidDel="00000000" w:rsidP="00000000" w:rsidRDefault="00000000" w:rsidRPr="00000000">
            <w:pPr>
              <w:tabs>
                <w:tab w:val="left" w:pos="1200"/>
              </w:tabs>
              <w:spacing w:after="200" w:line="276"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vAlign w:val="center"/>
          </w:tcPr>
          <w:p w:rsidR="00000000" w:rsidDel="00000000" w:rsidP="00000000" w:rsidRDefault="00000000" w:rsidRPr="00000000">
            <w:pPr>
              <w:tabs>
                <w:tab w:val="left" w:pos="709"/>
                <w:tab w:val="left" w:pos="1200"/>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w:t>
            </w:r>
          </w:p>
        </w:tc>
        <w:tc>
          <w:tcPr>
            <w:vAlign w:val="center"/>
          </w:tcPr>
          <w:p w:rsidR="00000000" w:rsidDel="00000000" w:rsidP="00000000" w:rsidRDefault="00000000" w:rsidRPr="00000000">
            <w:pPr>
              <w:tabs>
                <w:tab w:val="left" w:pos="709"/>
                <w:tab w:val="left" w:pos="1200"/>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3</w:t>
            </w:r>
          </w:p>
        </w:tc>
        <w:tc>
          <w:tcPr>
            <w:vAlign w:val="center"/>
          </w:tcPr>
          <w:p w:rsidR="00000000" w:rsidDel="00000000" w:rsidP="00000000" w:rsidRDefault="00000000" w:rsidRPr="00000000">
            <w:pPr>
              <w:tabs>
                <w:tab w:val="right" w:pos="1044"/>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tab/>
              <w:t xml:space="preserve">4</w:t>
            </w:r>
          </w:p>
        </w:tc>
        <w:tc>
          <w:tcPr>
            <w:vAlign w:val="center"/>
          </w:tcPr>
          <w:p w:rsidR="00000000" w:rsidDel="00000000" w:rsidP="00000000" w:rsidRDefault="00000000" w:rsidRPr="00000000">
            <w:pPr>
              <w:tabs>
                <w:tab w:val="left" w:pos="1200"/>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pStyle w:val="Heading2"/>
        <w:spacing w:after="0" w:lineRule="auto"/>
        <w:ind w:firstLine="0"/>
        <w:contextualSpacing w:val="0"/>
        <w:rPr/>
      </w:pPr>
      <w:r w:rsidDel="00000000" w:rsidR="00000000" w:rsidRPr="00000000">
        <w:rPr>
          <w:rtl w:val="0"/>
        </w:rPr>
      </w:r>
    </w:p>
    <w:p w:rsidR="00000000" w:rsidDel="00000000" w:rsidP="00000000" w:rsidRDefault="00000000" w:rsidRPr="00000000">
      <w:pPr>
        <w:pStyle w:val="Heading2"/>
        <w:spacing w:before="0" w:lineRule="auto"/>
        <w:contextualSpacing w:val="0"/>
        <w:rPr/>
      </w:pPr>
      <w:bookmarkStart w:colFirst="0" w:colLast="0" w:name="_4d34og8" w:id="8"/>
      <w:bookmarkEnd w:id="8"/>
      <w:r w:rsidDel="00000000" w:rsidR="00000000" w:rsidRPr="00000000">
        <w:rPr>
          <w:rtl w:val="0"/>
        </w:rPr>
        <w:t xml:space="preserve">3.1.1. ГВЭ по русскому языку в форме сочинения</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 тем сочинений содержит пять тем разной проблематики, сгруппированных в соответствии с определенной структурой, инструкции для обучающегося.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bookmarkStart w:colFirst="0" w:colLast="0" w:name="_2s8eyo1" w:id="9"/>
      <w:bookmarkEnd w:id="9"/>
      <w:r w:rsidDel="00000000" w:rsidR="00000000" w:rsidRPr="00000000">
        <w:rPr>
          <w:rFonts w:ascii="Times New Roman" w:cs="Times New Roman" w:eastAsia="Times New Roman" w:hAnsi="Times New Roman"/>
          <w:sz w:val="26"/>
          <w:szCs w:val="26"/>
          <w:rtl w:val="0"/>
        </w:rPr>
        <w:t xml:space="preserve">Устанавливается оптимальный объём сочинения для написания из комплекта с 100-ыми и 300-ыми номерами вариантов: 300 слов. Если в сочинении менее 250 слов  (в подсчёт слов включаются все слова, в том числе служебные), то такая работа считается невыполненной и оценивается 0 баллов.</w:t>
      </w:r>
    </w:p>
    <w:p w:rsidR="00000000" w:rsidDel="00000000" w:rsidP="00000000" w:rsidRDefault="00000000" w:rsidRPr="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 тем сочинений с 200-ыми номерами вариантов отличается не по структуре комплекта, а по более простым формулировкам тем сочинений, а также по инструкции для обучающихся, в которой указаны другие требованиям к объёму сочинений. Требования к объёму сочинения обучающихся, пишущих сочинение из комплекта с 200-ыми номерами вариантов, сокращены: сочинение – от 150 слов (если в сочинении менее 100 слов (в подсчёт слов включаются все слова, в том числе служебные), то работа оценивается 0 баллов.</w:t>
      </w:r>
    </w:p>
    <w:p w:rsidR="00000000" w:rsidDel="00000000" w:rsidP="00000000" w:rsidRDefault="00000000" w:rsidRPr="00000000">
      <w:pPr>
        <w:pStyle w:val="Heading2"/>
        <w:contextualSpacing w:val="0"/>
        <w:rPr/>
      </w:pPr>
      <w:bookmarkStart w:colFirst="0" w:colLast="0" w:name="_17dp8vu" w:id="10"/>
      <w:bookmarkEnd w:id="10"/>
      <w:r w:rsidDel="00000000" w:rsidR="00000000" w:rsidRPr="00000000">
        <w:rPr>
          <w:rtl w:val="0"/>
        </w:rPr>
        <w:t xml:space="preserve">3.1.2. ГВЭ по русскому языку в форме изложения с творческим заданием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Сжатое изложение с творческим заданием содержит текст, творческое задание, инструкцию для обучающегося. Текст для сжатого изложения</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представляет собой фрагмент статьи, очерка, рассказа философской, социальной, нравственной проблематики. Текст рассматривается как стимул для написания сочинения-рассуждения.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Предложенный для изложения текст читается организатором в аудитории трижды. Интервал между прочтениями – 2,5-3 минуты. В это время участники могут работать с черновиками.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Слабослышащим и позднооглохшим обучающимся, глухим обучающимся, участникам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обучающимся по адаптированным основным образовательным программам,  с тяжёлыми нарушениями речи текст для изложения зачитывается организатором в аудитории дважды. Интервал между прочтениями текста для изложения составляет 2,5-3 минуты. В это время участники могут работать с черновиками, выданными образовательной организацией, на базе которой организован ППЭ, (далее – черновики). После второго чтения текста участникам предоставляется текст изложения для чтения и проведения подготовительной работы на 40 минут. В это время участники могут работать с черновиками, выписывая ключевые слова, составляя план изложения. По истечении 40 минут организатор в аудитории забирает текст изложения и обучающиеся приступают к написанию изложения.</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Творческое задание предполагает формулировку одной из проблем прочитанного текста и аргументацию собственной позиции. Творческое задание должно быть прочитано и записано на доске (или распечатано для каждого участника экзамена). При необходимости на доске записываются термины, имена собственные, архаизмы, даты, упомянутые в тексте изложения. </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экзамена для глухих и слабослышащих обучающихся привлекаются сурдопедагоги, работающие с данным контингентом обучающихся, но не ведущие данный предмет (учитель географии, учитель истории, учитель индивидуальных коррекционных занятий по развитию слухового восприятия и формированию произношения и др.). При желании обучающегося ему обеспечивается сурдоперевод текста изложения.</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качестве организатора проведения экзамена в форме сжатого изложения </w:t>
        <w:br w:type="textWrapping"/>
        <w:t xml:space="preserve">с творческим заданием привлекается специалист (например, учитель начальных классов), владеющий методикой проведения экзамена в форме изложения. Не допускается привлекать к проведению экзамена в форме изложения специалиста по этому учебному предмету, а также специалиста, преподававшего данный предмет у данных обучающихся. </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Особенности сжатого изложения с творческим заданием с 400-ыми и                   600-ыми номерами вариантов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Примерный объем текста для изложения – 310-350 слов.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Экзаменуемые должны написать сжатое изложение, передавая главное содержание как каждой микротемы, так и всего текста в целом.</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Устанавливается минимально необходимый объем письменной работы в форме сжатого изложения с творческим заданием: </w:t>
      </w:r>
    </w:p>
    <w:p w:rsidR="00000000" w:rsidDel="00000000" w:rsidP="00000000" w:rsidRDefault="00000000" w:rsidRPr="00000000">
      <w:pPr>
        <w:tabs>
          <w:tab w:val="left" w:pos="851"/>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сжатое изложение – от 70 слов (если в изложении менее 50 слов (в подсчет слов включаются все слова, в том числе служебные), то изложение оценивается 0 баллов);</w:t>
      </w:r>
    </w:p>
    <w:p w:rsidR="00000000" w:rsidDel="00000000" w:rsidP="00000000" w:rsidRDefault="00000000" w:rsidRPr="00000000">
      <w:pPr>
        <w:tabs>
          <w:tab w:val="left" w:pos="851"/>
        </w:tabs>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sz w:val="26"/>
          <w:szCs w:val="26"/>
          <w:rtl w:val="0"/>
        </w:rPr>
        <w:t xml:space="preserve">творческое задание (сочинение) – от 200 слов (если в сочинении менее 150 слов  (в подсчет слов включаются все слова, в том числе служебные), то сочинение оценивается 0 баллов).</w:t>
      </w:r>
      <w:r w:rsidDel="00000000" w:rsidR="00000000" w:rsidRPr="00000000">
        <w:rPr>
          <w:rtl w:val="0"/>
        </w:rPr>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Особенности изложения с творческим заданием с 500-ыми номерами вариантов</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Комплекты изложений с творческим заданием с 500-ыми номерами вариантов имеют свою специфику: объем текста для изложения не превышает 350 слов. Тексты для изложения подбираются повествовательного характера с ясным содержанием, чётким изложением последовательности событий, не содержащие сложных рассуждений автора, большого числа действующих лиц. В текстах не используются сложные синтаксические конструкции, обилие изобразительных средств и тропов, диалектной, архаичной лексики. Кроме того, инструкции к выполнению заданий содержат другие требованиям к минимально допустимому объему изложения и творческой работы в форме сочинения. Обучающимся, сдающим экзамен по ЭМ с 500-ыми номерами вариантов, предоставляется возможность выбора: можно писать как сжатое, так и подробное изложение.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обучающихся, сдающих экзамен по ЭМ с 500-ыми номерами вариантов, устанавливаются другие требования к объему: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bookmarkStart w:colFirst="0" w:colLast="0" w:name="_3rdcrjn" w:id="11"/>
      <w:bookmarkEnd w:id="11"/>
      <w:r w:rsidDel="00000000" w:rsidR="00000000" w:rsidRPr="00000000">
        <w:rPr>
          <w:rFonts w:ascii="Times New Roman" w:cs="Times New Roman" w:eastAsia="Times New Roman" w:hAnsi="Times New Roman"/>
          <w:sz w:val="26"/>
          <w:szCs w:val="26"/>
          <w:rtl w:val="0"/>
        </w:rPr>
        <w:t xml:space="preserve">объем сжатого изложения – от 50 слов (если в изложении менее 40 слов                         (в подсчет слов включаются все слова, в том числе служебные), то изложение оценивается 0 баллов), объем подробного изложения не регламентируется;</w:t>
      </w:r>
    </w:p>
    <w:p w:rsidR="00000000" w:rsidDel="00000000" w:rsidP="00000000" w:rsidRDefault="00000000" w:rsidRPr="00000000">
      <w:pPr>
        <w:tabs>
          <w:tab w:val="left" w:pos="851"/>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творческое задание (сочинение) – от 100 слов (если в сочинении менее 70 слов                 (в подсчёт слов включаются все слова, в том числе и служебные), то сочинение оценивается 0 баллов).</w:t>
      </w:r>
    </w:p>
    <w:p w:rsidR="00000000" w:rsidDel="00000000" w:rsidP="00000000" w:rsidRDefault="00000000" w:rsidRPr="00000000">
      <w:pPr>
        <w:pStyle w:val="Heading2"/>
        <w:contextualSpacing w:val="0"/>
        <w:rPr/>
      </w:pPr>
      <w:bookmarkStart w:colFirst="0" w:colLast="0" w:name="_26in1rg" w:id="12"/>
      <w:bookmarkEnd w:id="12"/>
      <w:r w:rsidDel="00000000" w:rsidR="00000000" w:rsidRPr="00000000">
        <w:rPr>
          <w:rtl w:val="0"/>
        </w:rPr>
        <w:t xml:space="preserve">3.1.3. ГВЭ по русскому языку в форме диктанта (700-ые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ГВЭ по русскому языку для обучающихся с расстройствами аутистического спектра может проводиться в форме диктанта. Объём слов для диктанта – 200–220 слов. Для оценки экзаменационной работы в форме диктанта используются критерии оценки диктанта.</w:t>
      </w:r>
    </w:p>
    <w:p w:rsidR="00000000" w:rsidDel="00000000" w:rsidP="00000000" w:rsidRDefault="00000000" w:rsidRPr="00000000">
      <w:pPr>
        <w:pStyle w:val="Heading2"/>
        <w:contextualSpacing w:val="0"/>
        <w:rPr/>
      </w:pPr>
      <w:bookmarkStart w:colFirst="0" w:colLast="0" w:name="_lnxbz9" w:id="13"/>
      <w:bookmarkEnd w:id="13"/>
      <w:r w:rsidDel="00000000" w:rsidR="00000000" w:rsidRPr="00000000">
        <w:rPr>
          <w:rtl w:val="0"/>
        </w:rPr>
        <w:t xml:space="preserve">3.2. ГВЭ по математике</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Письменный экзамен ГВЭ по математике проводится в нескольких форматах в целях учета возможностей разных категорий его участников:</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без ОВЗ; </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с ОВЗ. </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экзамена могут быть распределены в одну аудиторию.                                      В распределении обязательно указываются номера вариантов ЭМ.</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математике отводится  3 часа                      55 минут (235 минут). При выполнении заданий разрешается пользоваться линейкой.</w:t>
      </w:r>
    </w:p>
    <w:p w:rsidR="00000000" w:rsidDel="00000000" w:rsidP="00000000" w:rsidRDefault="00000000" w:rsidRPr="00000000">
      <w:pPr>
        <w:tabs>
          <w:tab w:val="left" w:pos="1200"/>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Таблица 3. Распределение ЭМ по категориям участников ГВЭ по математике</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5"/>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1"/>
        <w:gridCol w:w="7938"/>
        <w:tblGridChange w:id="0">
          <w:tblGrid>
            <w:gridCol w:w="1951"/>
            <w:gridCol w:w="7938"/>
          </w:tblGrid>
        </w:tblGridChange>
      </w:tblGrid>
      <w:tr>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Номера вариантов ЭМ</w:t>
            </w:r>
          </w:p>
        </w:tc>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Категория участников ГВЭ по математике</w:t>
            </w:r>
          </w:p>
        </w:tc>
      </w:tr>
      <w:tr>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100-ые номера</w:t>
            </w:r>
          </w:p>
        </w:tc>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без ОВЗ;</w:t>
            </w:r>
          </w:p>
          <w:p w:rsidR="00000000" w:rsidDel="00000000" w:rsidP="00000000" w:rsidRDefault="00000000" w:rsidRPr="00000000">
            <w:pPr>
              <w:tabs>
                <w:tab w:val="left" w:pos="1200"/>
              </w:tabs>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с ОВЗ (за исключением участников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обучающихся по адаптированным основным образовательным программам)</w:t>
            </w:r>
          </w:p>
        </w:tc>
      </w:tr>
      <w:tr>
        <w:tc>
          <w:tcPr/>
          <w:p w:rsidR="00000000" w:rsidDel="00000000" w:rsidP="00000000" w:rsidRDefault="00000000" w:rsidRPr="00000000">
            <w:pPr>
              <w:tabs>
                <w:tab w:val="left" w:pos="709"/>
                <w:tab w:val="left" w:pos="1200"/>
              </w:tabs>
              <w:spacing w:after="200" w:line="276" w:lineRule="auto"/>
              <w:ind w:left="-414" w:hanging="720"/>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200-ые номера</w:t>
            </w:r>
          </w:p>
        </w:tc>
        <w:tc>
          <w:tcPr/>
          <w:p w:rsidR="00000000" w:rsidDel="00000000" w:rsidP="00000000" w:rsidRDefault="00000000" w:rsidRPr="00000000">
            <w:pPr>
              <w:tabs>
                <w:tab w:val="left" w:pos="709"/>
                <w:tab w:val="left" w:pos="1200"/>
              </w:tabs>
              <w:spacing w:after="200" w:line="276"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с задержкой психического развития, обучающиеся по адаптированным основным образовательным программам,</w:t>
            </w:r>
          </w:p>
        </w:tc>
      </w:tr>
      <w:tr>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300-ые номера</w:t>
            </w:r>
          </w:p>
        </w:tc>
        <w:tc>
          <w:tcPr/>
          <w:p w:rsidR="00000000" w:rsidDel="00000000" w:rsidP="00000000" w:rsidRDefault="00000000" w:rsidRPr="00000000">
            <w:pPr>
              <w:tabs>
                <w:tab w:val="left" w:pos="1200"/>
              </w:tabs>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слепые обучающиеся, слабовидящие и поздноослепшие обучающиеся, владеющие шрифтом Брайля</w:t>
            </w:r>
          </w:p>
        </w:tc>
      </w:tr>
    </w:tbl>
    <w:p w:rsidR="00000000" w:rsidDel="00000000" w:rsidP="00000000" w:rsidRDefault="00000000" w:rsidRPr="00000000">
      <w:pPr>
        <w:tabs>
          <w:tab w:val="left" w:pos="1200"/>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ЭМ с 100-ыми номерами вариантов</w:t>
      </w:r>
      <w:r w:rsidDel="00000000" w:rsidR="00000000" w:rsidRPr="00000000">
        <w:rPr>
          <w:rFonts w:ascii="Times New Roman" w:cs="Times New Roman" w:eastAsia="Times New Roman" w:hAnsi="Times New Roman"/>
          <w:sz w:val="26"/>
          <w:szCs w:val="26"/>
          <w:rtl w:val="0"/>
        </w:rPr>
        <w:t xml:space="preserve"> – обучающиеся без ОВЗ и с ОВЗ                    (за исключением участников ГИА с 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обучающихся по адаптированным основным образовательным программам).</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содержит 12 заданий, </w:t>
        <w:br w:type="textWrapping"/>
        <w:t xml:space="preserve">из которых 10 заданий с кратким ответом, в которых необходимо записать ответ в виде целого числа или конечной десятичной дроби и 2 задания с развернутым ответом. </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Задания 1–10 с кратким ответом группируются исходя из тематической принадлежности заданий: алгебра, уравнения и неравенства, функции, начала математического анализа, геометрия (планиметрия и стереометрия).</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Задания 11 и 12 с развёрнутым ответом проверяют освоение математики на профильном уровне, необходимом для применения математики в профессиональной деятельности.</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14 баллов. </w:t>
      </w:r>
    </w:p>
    <w:p w:rsidR="00000000" w:rsidDel="00000000" w:rsidP="00000000" w:rsidRDefault="00000000" w:rsidRPr="00000000">
      <w:pPr>
        <w:tabs>
          <w:tab w:val="left" w:pos="120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 (100-ые номера вариантов)</w:t>
      </w:r>
    </w:p>
    <w:tbl>
      <w:tblPr>
        <w:tblStyle w:val="Table6"/>
        <w:tblW w:w="96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469"/>
        <w:tblGridChange w:id="0">
          <w:tblGrid>
            <w:gridCol w:w="4427"/>
            <w:gridCol w:w="1260"/>
            <w:gridCol w:w="1260"/>
            <w:gridCol w:w="1260"/>
            <w:gridCol w:w="1469"/>
          </w:tblGrid>
        </w:tblGridChange>
      </w:tblGrid>
      <w:tr>
        <w:tc>
          <w:tcPr/>
          <w:p w:rsidR="00000000" w:rsidDel="00000000" w:rsidP="00000000" w:rsidRDefault="00000000" w:rsidRPr="00000000">
            <w:pPr>
              <w:tabs>
                <w:tab w:val="left" w:pos="1200"/>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4–6</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7–9</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10–14</w:t>
            </w:r>
          </w:p>
        </w:tc>
      </w:tr>
      <w:tr>
        <w:tc>
          <w:tcPr/>
          <w:p w:rsidR="00000000" w:rsidDel="00000000" w:rsidP="00000000" w:rsidRDefault="00000000" w:rsidRPr="00000000">
            <w:pPr>
              <w:tabs>
                <w:tab w:val="left" w:pos="1200"/>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tabs>
                <w:tab w:val="left" w:pos="1200"/>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tabs>
                <w:tab w:val="left" w:pos="1200"/>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tabs>
                <w:tab w:val="left" w:pos="1200"/>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tabs>
                <w:tab w:val="left" w:pos="1200"/>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1200"/>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ЭМ с 200-ыми номерами вариантов - </w:t>
      </w:r>
      <w:r w:rsidDel="00000000" w:rsidR="00000000" w:rsidRPr="00000000">
        <w:rPr>
          <w:rFonts w:ascii="Times New Roman" w:cs="Times New Roman" w:eastAsia="Times New Roman" w:hAnsi="Times New Roman"/>
          <w:sz w:val="26"/>
          <w:szCs w:val="26"/>
          <w:rtl w:val="0"/>
        </w:rPr>
        <w:t xml:space="preserve">участники ГВЭ с</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задержкой психического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обучающиеся по адаптированным основным образовательным программам. Каждый вариант экзаменационной работы содержит 10 заданий с кратким ответом, в которых необходимо записать ответ в виде целого числа или конечной десятичной дроби.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10 баллов.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 (200-ые номера вариантов)</w:t>
      </w:r>
    </w:p>
    <w:tbl>
      <w:tblPr>
        <w:tblStyle w:val="Table7"/>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6-8</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9-10</w:t>
            </w:r>
          </w:p>
        </w:tc>
      </w:tr>
      <w:tr>
        <w:tc>
          <w:tcPr/>
          <w:p w:rsidR="00000000" w:rsidDel="00000000" w:rsidP="00000000" w:rsidRDefault="00000000" w:rsidRPr="00000000">
            <w:pPr>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3. ЭМ с 300-ыми номерами вариантов</w:t>
      </w:r>
      <w:r w:rsidDel="00000000" w:rsidR="00000000" w:rsidRPr="00000000">
        <w:rPr>
          <w:rFonts w:ascii="Times New Roman" w:cs="Times New Roman" w:eastAsia="Times New Roman" w:hAnsi="Times New Roman"/>
          <w:sz w:val="26"/>
          <w:szCs w:val="26"/>
          <w:rtl w:val="0"/>
        </w:rPr>
        <w:t xml:space="preserve"> – участники ГВЭ: слепые обучающиеся, слабовидящие и поздноослепшие обучающиеся, владеющие шрифтом Брайля. ЭМ аналогичны тем, что разрабатываются для обучающихся без ОВЗ, но в текстах заданий сведены к минимуму визуальные образы. ЭМ переведены на шрифт Брайля.</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содержит 12 заданий, </w:t>
        <w:br w:type="textWrapping"/>
        <w:t xml:space="preserve">из которых 10 заданий с кратким ответом, в которых необходимо записать ответ в виде целого числа или конечной десятичной дроби и 2 задания с развернутым ответом. </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Задания 1–10 с кратким ответом группируются исходя из тематической принадлежности заданий: алгебра, уравнения и неравенства, функции, начала математического анализа, геометрия (планиметрия и стереометрия).</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Задания 11 и 12 с развёрнутым ответом проверяют освоение математики на профильном уровне, необходимом для применения математики в профессиональной деятельности.</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14 баллов. </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 (100-ые номера вариантов)</w:t>
      </w:r>
    </w:p>
    <w:tbl>
      <w:tblPr>
        <w:tblStyle w:val="Table8"/>
        <w:tblW w:w="9676.0" w:type="dxa"/>
        <w:jc w:val="center"/>
        <w:tblLayout w:type="fixed"/>
        <w:tblLook w:val="0000"/>
      </w:tblPr>
      <w:tblGrid>
        <w:gridCol w:w="4427"/>
        <w:gridCol w:w="1260"/>
        <w:gridCol w:w="1260"/>
        <w:gridCol w:w="1260"/>
        <w:gridCol w:w="1469"/>
        <w:tblGridChange w:id="0">
          <w:tblGrid>
            <w:gridCol w:w="4427"/>
            <w:gridCol w:w="1260"/>
            <w:gridCol w:w="1260"/>
            <w:gridCol w:w="1260"/>
            <w:gridCol w:w="1469"/>
          </w:tblGrid>
        </w:tblGridChange>
      </w:tblGrid>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10–14</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35nkun2" w:id="14"/>
      <w:bookmarkEnd w:id="14"/>
      <w:r w:rsidDel="00000000" w:rsidR="00000000" w:rsidRPr="00000000">
        <w:rPr>
          <w:rtl w:val="0"/>
        </w:rPr>
        <w:t xml:space="preserve">3.3. ГВЭ по биологии (100-ые номера вариантов)</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Экзаменационная работа по биологии включает 40 заданий.</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52 балла.</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567"/>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9"/>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0–17</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18–29</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30–42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43-52</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биологии отводится 3 часа                    (180 минут). Средства обучения и воспитания по биологии не используются.</w:t>
      </w:r>
    </w:p>
    <w:p w:rsidR="00000000" w:rsidDel="00000000" w:rsidP="00000000" w:rsidRDefault="00000000" w:rsidRPr="00000000">
      <w:pPr>
        <w:pStyle w:val="Heading2"/>
        <w:contextualSpacing w:val="0"/>
        <w:rPr/>
      </w:pPr>
      <w:bookmarkStart w:colFirst="0" w:colLast="0" w:name="_1ksv4uv" w:id="15"/>
      <w:bookmarkEnd w:id="15"/>
      <w:r w:rsidDel="00000000" w:rsidR="00000000" w:rsidRPr="00000000">
        <w:rPr>
          <w:rtl w:val="0"/>
        </w:rPr>
        <w:t xml:space="preserve">3.4. ГВЭ по географии (100-ые номера вариантов)</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содержит 26 заданий.</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31 балл. </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567"/>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567"/>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0"/>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0–7</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8–15</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16–24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25–31</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9214"/>
        </w:tabs>
        <w:spacing w:after="0" w:line="240" w:lineRule="auto"/>
        <w:ind w:right="-57" w:firstLine="567"/>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географии дается 2 часа 30 минут   (150 минут). При выполнении заданий разрешается пользоваться непрограммируемым калькулятором, географическими атласами для 7,8,9 и 10 классов.</w:t>
      </w:r>
    </w:p>
    <w:p w:rsidR="00000000" w:rsidDel="00000000" w:rsidP="00000000" w:rsidRDefault="00000000" w:rsidRPr="00000000">
      <w:pPr>
        <w:pStyle w:val="Heading2"/>
        <w:contextualSpacing w:val="0"/>
        <w:rPr/>
      </w:pPr>
      <w:bookmarkStart w:colFirst="0" w:colLast="0" w:name="_44sinio" w:id="16"/>
      <w:bookmarkEnd w:id="16"/>
      <w:r w:rsidDel="00000000" w:rsidR="00000000" w:rsidRPr="00000000">
        <w:rPr>
          <w:rtl w:val="0"/>
        </w:rPr>
        <w:t xml:space="preserve">3.5. ГВЭ по информатике и ИКТ (100-ые номера вариантов)</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включает 20 заданий, из которых                    19 заданий с кратким ответом и 1 задание с развернутым ответом  </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Максимальный балл, который может получить экзаменуемый </w:t>
        <w:br w:type="textWrapping"/>
        <w:t xml:space="preserve">за выполнение всей экзаменационной работы, – 21 балл.</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1"/>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0–6</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7–12</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13–17</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18–21</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информатике и ИКТ отводится                   2 часа (120 минут).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Экзаменационная работа выполняется без использования дополнительных материалов и оборудования. Использование компьютеров при выполнении задания не предполагается. Вычислительная сложность заданий не требует применения калькулятора. </w:t>
      </w:r>
    </w:p>
    <w:p w:rsidR="00000000" w:rsidDel="00000000" w:rsidP="00000000" w:rsidRDefault="00000000" w:rsidRPr="00000000">
      <w:pPr>
        <w:pStyle w:val="Heading2"/>
        <w:contextualSpacing w:val="0"/>
        <w:rPr/>
      </w:pPr>
      <w:bookmarkStart w:colFirst="0" w:colLast="0" w:name="_2jxsxqh" w:id="17"/>
      <w:bookmarkEnd w:id="17"/>
      <w:r w:rsidDel="00000000" w:rsidR="00000000" w:rsidRPr="00000000">
        <w:rPr>
          <w:rtl w:val="0"/>
        </w:rPr>
        <w:t xml:space="preserve">3.6. ГВЭ по истории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состоит из двух частей </w:t>
        <w:br w:type="textWrapping"/>
        <w:t xml:space="preserve">и включает в себя 20 заданий, из которых 19 заданий с кратким ответом и 1 задание с развернутым ответом</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связанное с анализом какой-либо исторической проблемы, ситуации.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34 балла.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2"/>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rPr>
          <w:trHeight w:val="460" w:hRule="atLeast"/>
        </w:trP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0–10</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11–19</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20–27</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28–34</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истории дается 3 часа (180 минут).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pStyle w:val="Heading2"/>
        <w:contextualSpacing w:val="0"/>
        <w:rPr/>
      </w:pPr>
      <w:bookmarkStart w:colFirst="0" w:colLast="0" w:name="_z337ya" w:id="18"/>
      <w:bookmarkEnd w:id="18"/>
      <w:r w:rsidDel="00000000" w:rsidR="00000000" w:rsidRPr="00000000">
        <w:rPr>
          <w:rtl w:val="0"/>
        </w:rPr>
        <w:t xml:space="preserve">3.7. ГВЭ по литературе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Экзаменационная работа по литературе состоит из двух частей и включает в себя 16 заданий.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–44 балла.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3"/>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spacing w:after="200" w:line="276"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0–10</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11–24</w:t>
            </w:r>
          </w:p>
        </w:tc>
        <w:tc>
          <w:tcPr>
            <w:vAlign w:val="center"/>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25–35</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36–44</w:t>
            </w:r>
          </w:p>
        </w:tc>
      </w:tr>
      <w:tr>
        <w:tc>
          <w:tcPr/>
          <w:p w:rsidR="00000000" w:rsidDel="00000000" w:rsidP="00000000" w:rsidRDefault="00000000" w:rsidRPr="00000000">
            <w:pPr>
              <w:spacing w:after="200" w:line="276"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tabs>
                <w:tab w:val="right" w:pos="1044"/>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w:t>
            </w:r>
          </w:p>
        </w:tc>
        <w:tc>
          <w:tcPr/>
          <w:p w:rsidR="00000000" w:rsidDel="00000000" w:rsidP="00000000" w:rsidRDefault="00000000" w:rsidRPr="00000000">
            <w:pPr>
              <w:tabs>
                <w:tab w:val="left" w:pos="709"/>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3</w:t>
            </w:r>
          </w:p>
        </w:tc>
        <w:tc>
          <w:tcPr/>
          <w:p w:rsidR="00000000" w:rsidDel="00000000" w:rsidP="00000000" w:rsidRDefault="00000000" w:rsidRPr="00000000">
            <w:pPr>
              <w:tabs>
                <w:tab w:val="left" w:pos="709"/>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4</w:t>
            </w:r>
          </w:p>
        </w:tc>
        <w:tc>
          <w:tcPr/>
          <w:p w:rsidR="00000000" w:rsidDel="00000000" w:rsidP="00000000" w:rsidRDefault="00000000" w:rsidRPr="00000000">
            <w:pPr>
              <w:tabs>
                <w:tab w:val="left" w:pos="709"/>
              </w:tabs>
              <w:spacing w:after="120" w:lineRule="auto"/>
              <w:ind w:left="-414" w:hanging="720"/>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Продолжительность экзамена по литературе 3 часа (180 минут).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pStyle w:val="Heading2"/>
        <w:contextualSpacing w:val="0"/>
        <w:rPr/>
      </w:pPr>
      <w:bookmarkStart w:colFirst="0" w:colLast="0" w:name="_3j2qqm3" w:id="19"/>
      <w:bookmarkEnd w:id="19"/>
      <w:r w:rsidDel="00000000" w:rsidR="00000000" w:rsidRPr="00000000">
        <w:rPr>
          <w:rtl w:val="0"/>
        </w:rPr>
        <w:t xml:space="preserve">3.8. ГВЭ по обществознанию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включает 21 задание.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- 24 балла.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4"/>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0–5</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6–11</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12–17</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18–24</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обществознанию отводится 3 часа 55 минут (235 минут).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pStyle w:val="Heading2"/>
        <w:contextualSpacing w:val="0"/>
        <w:rPr/>
      </w:pPr>
      <w:bookmarkStart w:colFirst="0" w:colLast="0" w:name="_1y810tw" w:id="20"/>
      <w:bookmarkEnd w:id="20"/>
      <w:r w:rsidDel="00000000" w:rsidR="00000000" w:rsidRPr="00000000">
        <w:rPr>
          <w:rtl w:val="0"/>
        </w:rPr>
        <w:t xml:space="preserve">3.9. ГВЭ по физике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включает 21 задание.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- 27 баллов.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5"/>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682"/>
        <w:tblGridChange w:id="0">
          <w:tblGrid>
            <w:gridCol w:w="4427"/>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0–6</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7–13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14–20</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21–27</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физике отводится 3  часа 30 минут (210 минут).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Используется непрограммируемый калькулятор и линейка. </w:t>
      </w:r>
    </w:p>
    <w:p w:rsidR="00000000" w:rsidDel="00000000" w:rsidP="00000000" w:rsidRDefault="00000000" w:rsidRPr="00000000">
      <w:pPr>
        <w:pStyle w:val="Heading2"/>
        <w:contextualSpacing w:val="0"/>
        <w:rPr/>
      </w:pPr>
      <w:bookmarkStart w:colFirst="0" w:colLast="0" w:name="_4i7ojhp" w:id="21"/>
      <w:bookmarkEnd w:id="21"/>
      <w:r w:rsidDel="00000000" w:rsidR="00000000" w:rsidRPr="00000000">
        <w:rPr>
          <w:rtl w:val="0"/>
        </w:rPr>
        <w:t xml:space="preserve">3.10. ГВЭ по химии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вариант экзаменационной работы содержит 25 заданий</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- 30 баллов.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6"/>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682"/>
        <w:tblGridChange w:id="0">
          <w:tblGrid>
            <w:gridCol w:w="4427"/>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0–8</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9–17</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18–24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25–30</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отводится 2 часа (120 минут).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 каждому варианту экзаменационной работы прилагаются следующие материалы: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Периодическая система химических элементов Д.И. Менделеева;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таблица растворимости солей, кислот и оснований в воде;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электрохимический ряд напряжений металлов.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выполнения экзаменационной работы разрешается использовать непрограммируемый калькулятор. </w:t>
      </w:r>
    </w:p>
    <w:p w:rsidR="00000000" w:rsidDel="00000000" w:rsidP="00000000" w:rsidRDefault="00000000" w:rsidRPr="00000000">
      <w:pPr>
        <w:pStyle w:val="Heading2"/>
        <w:contextualSpacing w:val="0"/>
        <w:rPr/>
      </w:pPr>
      <w:bookmarkStart w:colFirst="0" w:colLast="0" w:name="_2xcytpi" w:id="22"/>
      <w:bookmarkEnd w:id="22"/>
      <w:r w:rsidDel="00000000" w:rsidR="00000000" w:rsidRPr="00000000">
        <w:rPr>
          <w:rtl w:val="0"/>
        </w:rPr>
        <w:t xml:space="preserve">3.11. ГВЭ по иностранным языкам (100-ые номера вариантов)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Экзаменационная работа содержит три раздела: «Чтение», «Грамматика и лексика» и «Письмо». В работу по иностранным языкам включены 30 заданий с кратким ответом и 1 задание открытого типа с развернутым ответом.</w:t>
      </w:r>
    </w:p>
    <w:p w:rsidR="00000000" w:rsidDel="00000000" w:rsidP="00000000" w:rsidRDefault="00000000" w:rsidRPr="00000000">
      <w:pPr>
        <w:tabs>
          <w:tab w:val="left" w:pos="142"/>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Максимальное количество баллов, которое может получить экзаменуемый за выполнение всей экзаменационной работы, – 50 баллов.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bookmarkStart w:colFirst="0" w:colLast="0" w:name="_1ci93xb" w:id="23"/>
      <w:bookmarkEnd w:id="23"/>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7"/>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13–19</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20–34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35–50</w:t>
            </w:r>
          </w:p>
        </w:tc>
      </w:tr>
      <w:tr>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выполнение экзаменационной работы по иностранным языкам отводится 3 часа 30 минут (210 минут). </w:t>
      </w:r>
    </w:p>
    <w:p w:rsidR="00000000" w:rsidDel="00000000" w:rsidP="00000000" w:rsidRDefault="00000000" w:rsidRPr="00000000">
      <w:pPr>
        <w:ind w:firstLine="709"/>
        <w:contextualSpacing w:val="0"/>
        <w:jc w:val="both"/>
        <w:rPr>
          <w:rFonts w:ascii="Times New Roman" w:cs="Times New Roman" w:eastAsia="Times New Roman" w:hAnsi="Times New Roman"/>
          <w:b w:val="1"/>
          <w:sz w:val="26"/>
          <w:szCs w:val="26"/>
        </w:rPr>
      </w:pPr>
      <w:bookmarkStart w:colFirst="0" w:colLast="0" w:name="_3whwml4" w:id="24"/>
      <w:bookmarkEnd w:id="24"/>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r w:rsidDel="00000000" w:rsidR="00000000" w:rsidRPr="00000000">
        <w:rPr>
          <w:rtl w:val="0"/>
        </w:rPr>
      </w:r>
    </w:p>
    <w:p w:rsidR="00000000" w:rsidDel="00000000" w:rsidP="00000000" w:rsidRDefault="00000000" w:rsidRPr="00000000">
      <w:pPr>
        <w:pStyle w:val="Heading1"/>
        <w:contextualSpacing w:val="0"/>
        <w:rPr/>
      </w:pPr>
      <w:bookmarkStart w:colFirst="0" w:colLast="0" w:name="_2bn6wsx" w:id="25"/>
      <w:bookmarkEnd w:id="25"/>
      <w:r w:rsidDel="00000000" w:rsidR="00000000" w:rsidRPr="00000000">
        <w:rPr>
          <w:rtl w:val="0"/>
        </w:rPr>
        <w:t xml:space="preserve">4. Особенности экзаменационных работ ГВЭ В УСТНОЙ ФОРМЕ по отдельным учебным предметам (900-ые номера вариантов)</w:t>
      </w:r>
    </w:p>
    <w:p w:rsidR="00000000" w:rsidDel="00000000" w:rsidP="00000000" w:rsidRDefault="00000000" w:rsidRPr="00000000">
      <w:pPr>
        <w:spacing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экзаменационные работы ГВЭ в устной форме содержат 900-ые номера вариантов. В комплект ЭМ по каждому учебному предмету для ГВЭ в устной форме включены 15 билетов. Участникам экзамена должна быть предоставлена возможность выбора экзаменационного билета (текст и задания экзаменационных билетов не должны быть известны участнику экзамена в момент выбора экзаменационного билета из предложенных).</w:t>
      </w:r>
    </w:p>
    <w:p w:rsidR="00000000" w:rsidDel="00000000" w:rsidP="00000000" w:rsidRDefault="00000000" w:rsidRPr="00000000">
      <w:pPr>
        <w:pStyle w:val="Heading2"/>
        <w:contextualSpacing w:val="0"/>
        <w:rPr/>
      </w:pPr>
      <w:bookmarkStart w:colFirst="0" w:colLast="0" w:name="_qsh70q" w:id="26"/>
      <w:bookmarkEnd w:id="26"/>
      <w:r w:rsidDel="00000000" w:rsidR="00000000" w:rsidRPr="00000000">
        <w:rPr>
          <w:rtl w:val="0"/>
        </w:rPr>
        <w:t xml:space="preserve">4.1. ГВЭ по русскому языку</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содержит текст и три задания. Первый вопрос проверяет коммуникативные умения экзаменуемого: ответ на этот вопрос потребует от обучающегося информационно-смысловой переработки текста и составления устного связного высказывания. Второй вопрос потребует от экзаменуемого провести указанный в билете вид (или виды) языкового разбора, проанализировать представленное в тексте языковое явление и рассказать о нём в своём устном высказывании. Третий вопрос проверяет умение решать практические задачи в области изученного в рамках школьного курса материала. Ответ на этот вопрос потребует от экзаменуемого составления устного связного высказывания.</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полный ответ на три вопроса билета оценивать максимально в           17 баллов.</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8"/>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682"/>
        <w:tblGridChange w:id="0">
          <w:tblGrid>
            <w:gridCol w:w="4319"/>
            <w:gridCol w:w="1260"/>
            <w:gridCol w:w="1260"/>
            <w:gridCol w:w="1260"/>
            <w:gridCol w:w="1682"/>
          </w:tblGrid>
        </w:tblGridChange>
      </w:tblGrid>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5–10</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11–14</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15–17</w:t>
            </w:r>
          </w:p>
        </w:tc>
      </w:tr>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Рекомендуемое время на подготовку ответа  не менее 40 минут. </w:t>
      </w:r>
    </w:p>
    <w:p w:rsidR="00000000" w:rsidDel="00000000" w:rsidP="00000000" w:rsidRDefault="00000000" w:rsidRPr="00000000">
      <w:pPr>
        <w:tabs>
          <w:tab w:val="left" w:pos="6663"/>
        </w:tabs>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tabs>
          <w:tab w:val="left" w:pos="6663"/>
        </w:tabs>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экзамена разрешается пользоваться орфографическими и толковыми словарями.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Пользование личными словарями участникам ГВЭ запрещено.</w:t>
      </w:r>
    </w:p>
    <w:p w:rsidR="00000000" w:rsidDel="00000000" w:rsidP="00000000" w:rsidRDefault="00000000" w:rsidRPr="00000000">
      <w:pPr>
        <w:pStyle w:val="Heading2"/>
        <w:contextualSpacing w:val="0"/>
        <w:rPr/>
      </w:pPr>
      <w:bookmarkStart w:colFirst="0" w:colLast="0" w:name="_3as4poj" w:id="27"/>
      <w:bookmarkEnd w:id="27"/>
      <w:r w:rsidDel="00000000" w:rsidR="00000000" w:rsidRPr="00000000">
        <w:rPr>
          <w:rtl w:val="0"/>
        </w:rPr>
        <w:t xml:space="preserve">4.2. ГВЭ по математике</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состоит из 5 заданий, содержащих две-три задачи базового и повышенного уровней сложности одного раздела курса. В каждом задании экзаменуемый может выбрать для решения одну задачу. Все задания относятся к заданиям с кратким или развёрнутым ответом. Рекомендуется полный ответ на пять заданий билета оценивать максимально в 10 баллов. За выполнение каждого задания максимальный балл – 2 балла.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19"/>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682"/>
        <w:tblGridChange w:id="0">
          <w:tblGrid>
            <w:gridCol w:w="4427"/>
            <w:gridCol w:w="1260"/>
            <w:gridCol w:w="1260"/>
            <w:gridCol w:w="1260"/>
            <w:gridCol w:w="1682"/>
          </w:tblGrid>
        </w:tblGridChange>
      </w:tblGrid>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7–8</w:t>
            </w:r>
          </w:p>
        </w:tc>
        <w:tc>
          <w:tcPr>
            <w:vAlign w:val="center"/>
          </w:tcPr>
          <w:p w:rsidR="00000000" w:rsidDel="00000000" w:rsidP="00000000" w:rsidRDefault="00000000" w:rsidRPr="00000000">
            <w:pPr>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9–10</w:t>
            </w:r>
          </w:p>
        </w:tc>
      </w:tr>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widowControl w:val="0"/>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Необходимые справочные материалы выдаются вместе с текстом экзаменационной работы. При выполнении заданий разрешается пользоваться линейкой.</w:t>
      </w:r>
    </w:p>
    <w:p w:rsidR="00000000" w:rsidDel="00000000" w:rsidP="00000000" w:rsidRDefault="00000000" w:rsidRPr="00000000">
      <w:pPr>
        <w:pStyle w:val="Heading2"/>
        <w:contextualSpacing w:val="0"/>
        <w:rPr/>
      </w:pPr>
      <w:bookmarkStart w:colFirst="0" w:colLast="0" w:name="_1pxezwc" w:id="28"/>
      <w:bookmarkEnd w:id="28"/>
      <w:r w:rsidDel="00000000" w:rsidR="00000000" w:rsidRPr="00000000">
        <w:rPr>
          <w:rtl w:val="0"/>
        </w:rPr>
        <w:t xml:space="preserve">4.3. ГВЭ по биологии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включает 2 вопроса, которые позволяют проверить основное содержание школьного курса биологии.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состав билетов включены вопросы, проверяющие теоретические знания обучающихся и практические умения обучающихся (решение задач по генетике, цитологии и др.). Вопросы билетов сформулированы лаконично, охватывают содержание всех разделов курса биологии. Билет включает два вопроса на проверку знаний общебиологических закономерностей, проявляющихся на разных уровнях организации живой природы. Рекомендуется полный ответ на два вопроса билета оценивать максимально в 10 баллов.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0"/>
        <w:tblW w:w="97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0-5</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7-8</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9-10</w:t>
            </w:r>
          </w:p>
        </w:tc>
      </w:tr>
      <w:tr>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shd w:fill="auto" w:val="clear"/>
          </w:tcPr>
          <w:p w:rsidR="00000000" w:rsidDel="00000000" w:rsidP="00000000" w:rsidRDefault="00000000" w:rsidRPr="00000000">
            <w:pPr>
              <w:tabs>
                <w:tab w:val="left" w:pos="6663"/>
              </w:tabs>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обучающимся предоставляется 30-50 минут.</w:t>
      </w:r>
    </w:p>
    <w:p w:rsidR="00000000" w:rsidDel="00000000" w:rsidP="00000000" w:rsidRDefault="00000000" w:rsidRPr="00000000">
      <w:pPr>
        <w:tabs>
          <w:tab w:val="left" w:pos="6663"/>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на экзамене по биологии не используются.</w:t>
      </w:r>
    </w:p>
    <w:p w:rsidR="00000000" w:rsidDel="00000000" w:rsidP="00000000" w:rsidRDefault="00000000" w:rsidRPr="00000000">
      <w:pPr>
        <w:pStyle w:val="Heading2"/>
        <w:contextualSpacing w:val="0"/>
        <w:rPr/>
      </w:pPr>
      <w:bookmarkStart w:colFirst="0" w:colLast="0" w:name="_49x2ik5" w:id="29"/>
      <w:bookmarkEnd w:id="29"/>
      <w:r w:rsidDel="00000000" w:rsidR="00000000" w:rsidRPr="00000000">
        <w:rPr>
          <w:rtl w:val="0"/>
        </w:rPr>
        <w:t xml:space="preserve">4.4. ГВЭ по географии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Экзаменационный билет содержит два теоретических вопроса и одно практическое задание. </w:t>
      </w:r>
    </w:p>
    <w:p w:rsidR="00000000" w:rsidDel="00000000" w:rsidP="00000000" w:rsidRDefault="00000000" w:rsidRPr="00000000">
      <w:pPr>
        <w:widowControl w:val="0"/>
        <w:tabs>
          <w:tab w:val="left" w:pos="6663"/>
        </w:tabs>
        <w:spacing w:after="0" w:line="240" w:lineRule="auto"/>
        <w:ind w:right="0"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Максимально за теоретические вопросы обучающийся может получить 12 баллов, за практическое задание - 2 балла.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1"/>
        <w:tblW w:w="97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6-10</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10-14</w:t>
            </w:r>
          </w:p>
        </w:tc>
      </w:tr>
      <w:tr>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устного экзамена по географии обучающимся предоставляется право использовать при необходимости непрограммируемый калькулятор и</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атласы по географии 7, 8, 9 и 10 классов. </w:t>
      </w:r>
    </w:p>
    <w:p w:rsidR="00000000" w:rsidDel="00000000" w:rsidP="00000000" w:rsidRDefault="00000000" w:rsidRPr="00000000">
      <w:pPr>
        <w:pStyle w:val="Heading2"/>
        <w:contextualSpacing w:val="0"/>
        <w:rPr/>
      </w:pPr>
      <w:bookmarkStart w:colFirst="0" w:colLast="0" w:name="_2p2csry" w:id="30"/>
      <w:bookmarkEnd w:id="30"/>
      <w:r w:rsidDel="00000000" w:rsidR="00000000" w:rsidRPr="00000000">
        <w:rPr>
          <w:rtl w:val="0"/>
        </w:rPr>
        <w:t xml:space="preserve">4.5. ГВЭ по информатике и ИКТ</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состоит из двух вопросов. Они проверяют теоретическую подготовку выпускника по предмету и практические умения, связанные с использованием компьютера для вычислений и обработки данных. Второй вопрос билета представляет собой практическое задание на описание алгоритма (на формальном языке или в виде словесного описания) или конструирование динамической (электронной) таблицы для решения конкретной задачи обработки данных. В тех билетах, где решением служит компьютерная программа, она может быть составлена на любом известном экзаменуемому языке программирования.</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Рекомендуется полный ответ на два вопроса билета оценивать максимально в 6 баллов. За ответ на теоретический вопрос максимальный балл – 3 балла; за верное выполнение практического задания – 3 балла.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2"/>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8"/>
        <w:gridCol w:w="1260"/>
        <w:gridCol w:w="1260"/>
        <w:gridCol w:w="1260"/>
        <w:gridCol w:w="1681"/>
        <w:tblGridChange w:id="0">
          <w:tblGrid>
            <w:gridCol w:w="4428"/>
            <w:gridCol w:w="1260"/>
            <w:gridCol w:w="1260"/>
            <w:gridCol w:w="1260"/>
            <w:gridCol w:w="1681"/>
          </w:tblGrid>
        </w:tblGridChange>
      </w:tblGrid>
      <w:tr>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менее 2</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r>
      <w:tr>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Рекомендуемое время на подготовку ответа </w:t>
      </w:r>
      <w:r w:rsidDel="00000000" w:rsidR="00000000" w:rsidRPr="00000000">
        <w:rPr>
          <w:rFonts w:ascii="Courier New" w:cs="Courier New" w:eastAsia="Courier New" w:hAnsi="Courier New"/>
          <w:sz w:val="26"/>
          <w:szCs w:val="26"/>
          <w:rtl w:val="0"/>
        </w:rPr>
        <w:t xml:space="preserve">–</w:t>
      </w:r>
      <w:r w:rsidDel="00000000" w:rsidR="00000000" w:rsidRPr="00000000">
        <w:rPr>
          <w:rFonts w:ascii="Times New Roman" w:cs="Times New Roman" w:eastAsia="Times New Roman" w:hAnsi="Times New Roman"/>
          <w:sz w:val="26"/>
          <w:szCs w:val="26"/>
          <w:rtl w:val="0"/>
        </w:rPr>
        <w:t xml:space="preserve"> до 30 минут.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программным обеспечением, использовавшимся при изучении курса информатики и ИКТ. Компьютер должен быть отключен от сети Интернет.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Использование справочных материалов для подготовки ответов на теоретические вопросы не предполагается.</w:t>
      </w:r>
      <w:r w:rsidDel="00000000" w:rsidR="00000000" w:rsidRPr="00000000">
        <w:rPr>
          <w:rtl w:val="0"/>
        </w:rPr>
      </w:r>
    </w:p>
    <w:p w:rsidR="00000000" w:rsidDel="00000000" w:rsidP="00000000" w:rsidRDefault="00000000" w:rsidRPr="00000000">
      <w:pPr>
        <w:pStyle w:val="Heading2"/>
        <w:contextualSpacing w:val="0"/>
        <w:rPr/>
      </w:pPr>
      <w:bookmarkStart w:colFirst="0" w:colLast="0" w:name="_147n2zr" w:id="31"/>
      <w:bookmarkEnd w:id="31"/>
      <w:r w:rsidDel="00000000" w:rsidR="00000000" w:rsidRPr="00000000">
        <w:rPr>
          <w:rtl w:val="0"/>
        </w:rPr>
        <w:t xml:space="preserve">4.6. ГВЭ по истории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Экзаменационный билет содержит два вопроса. Первый вопрос каждого билета проверяет знание выпускниками древней, средневековой и Новой истории – до 1914 г.; второй вопрос посвящен Новейшей истории – XX – началу XXI в. Оба вопроса требуют развёрнутого ответа.</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полный ответ на  вопросы билета оценивать максимально в 6 баллов. За ответ на каждый вопрос максимальный балл – 3 балла.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r w:rsidDel="00000000" w:rsidR="00000000" w:rsidRPr="00000000">
        <w:rPr>
          <w:rtl w:val="0"/>
        </w:rPr>
      </w:r>
    </w:p>
    <w:tbl>
      <w:tblPr>
        <w:tblStyle w:val="Table23"/>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w:t>
            </w:r>
          </w:p>
        </w:tc>
      </w:tr>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Рекомендуемое время на подготовку ответа </w:t>
      </w:r>
      <w:r w:rsidDel="00000000" w:rsidR="00000000" w:rsidRPr="00000000">
        <w:rPr>
          <w:rFonts w:ascii="Courier New" w:cs="Courier New" w:eastAsia="Courier New" w:hAnsi="Courier New"/>
          <w:sz w:val="26"/>
          <w:szCs w:val="26"/>
          <w:rtl w:val="0"/>
        </w:rPr>
        <w:t xml:space="preserve">–</w:t>
      </w:r>
      <w:r w:rsidDel="00000000" w:rsidR="00000000" w:rsidRPr="00000000">
        <w:rPr>
          <w:rFonts w:ascii="Times New Roman" w:cs="Times New Roman" w:eastAsia="Times New Roman" w:hAnsi="Times New Roman"/>
          <w:sz w:val="26"/>
          <w:szCs w:val="26"/>
          <w:rtl w:val="0"/>
        </w:rPr>
        <w:t xml:space="preserve"> до 40 минут. </w:t>
      </w:r>
    </w:p>
    <w:p w:rsidR="00000000" w:rsidDel="00000000" w:rsidP="00000000" w:rsidRDefault="00000000" w:rsidRPr="00000000">
      <w:pPr>
        <w:tabs>
          <w:tab w:val="left" w:pos="6663"/>
        </w:tabs>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подготовке ответы выпускнику разрешается пользоваться атласом по истории.</w:t>
      </w:r>
    </w:p>
    <w:p w:rsidR="00000000" w:rsidDel="00000000" w:rsidP="00000000" w:rsidRDefault="00000000" w:rsidRPr="00000000">
      <w:pPr>
        <w:pStyle w:val="Heading2"/>
        <w:contextualSpacing w:val="0"/>
        <w:rPr/>
      </w:pPr>
      <w:bookmarkStart w:colFirst="0" w:colLast="0" w:name="_3o7alnk" w:id="32"/>
      <w:bookmarkEnd w:id="32"/>
      <w:r w:rsidDel="00000000" w:rsidR="00000000" w:rsidRPr="00000000">
        <w:rPr>
          <w:rtl w:val="0"/>
        </w:rPr>
        <w:t xml:space="preserve">4.7. ГВЭ по литературе</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Каждый билет состоит из двух заданий, подобранных таким образом, чтобы, во-первых, в билете были представлены произведения разных писателей, во-вторых, задания билета относились к произведениям разных родов и жанров.</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Полный ответ на два вопроса билета оценивается максимально 20 баллами.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4"/>
        <w:tblW w:w="97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менее 5</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5-11</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12-16</w:t>
            </w:r>
          </w:p>
        </w:tc>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17-20</w:t>
            </w:r>
          </w:p>
        </w:tc>
      </w:tr>
      <w:tr>
        <w:tc>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pStyle w:val="Heading2"/>
        <w:contextualSpacing w:val="0"/>
        <w:rPr/>
      </w:pPr>
      <w:bookmarkStart w:colFirst="0" w:colLast="0" w:name="_23ckvvd" w:id="33"/>
      <w:bookmarkEnd w:id="33"/>
      <w:r w:rsidDel="00000000" w:rsidR="00000000" w:rsidRPr="00000000">
        <w:rPr>
          <w:rtl w:val="0"/>
        </w:rPr>
        <w:t xml:space="preserve">4.8. ГВЭ по обществознанию</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Экзаменационный билет включает два теоретических вопроса. Вопросы проверяют основные понятия и ведущие идеи интегративного обществоведческого курса по следующим разделам: </w:t>
      </w:r>
      <w:r w:rsidDel="00000000" w:rsidR="00000000" w:rsidRPr="00000000">
        <w:rPr>
          <w:rFonts w:ascii="Times New Roman" w:cs="Times New Roman" w:eastAsia="Times New Roman" w:hAnsi="Times New Roman"/>
          <w:i w:val="1"/>
          <w:sz w:val="26"/>
          <w:szCs w:val="26"/>
          <w:rtl w:val="0"/>
        </w:rPr>
        <w:t xml:space="preserve">человек и общество, включая, познание и духовную культуру, экономика, социальные отношения, политика, право</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полный ответ на два вопроса билета оценивать максимально в 6 баллов. За ответ на каждый теоретический вопрос максимальный балл – 3.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 </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5"/>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8"/>
        <w:gridCol w:w="1260"/>
        <w:gridCol w:w="1260"/>
        <w:gridCol w:w="1260"/>
        <w:gridCol w:w="1681"/>
        <w:tblGridChange w:id="0">
          <w:tblGrid>
            <w:gridCol w:w="4428"/>
            <w:gridCol w:w="1260"/>
            <w:gridCol w:w="1260"/>
            <w:gridCol w:w="1260"/>
            <w:gridCol w:w="1681"/>
          </w:tblGrid>
        </w:tblGridChange>
      </w:tblGrid>
      <w:tr>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w:t>
            </w:r>
          </w:p>
        </w:tc>
      </w:tr>
      <w:tr>
        <w:tc>
          <w:tcPr>
            <w:shd w:fill="auto" w:val="clear"/>
          </w:tcPr>
          <w:p w:rsidR="00000000" w:rsidDel="00000000" w:rsidP="00000000" w:rsidRDefault="00000000" w:rsidRPr="00000000">
            <w:pPr>
              <w:tabs>
                <w:tab w:val="left" w:pos="6663"/>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shd w:fill="auto" w:val="clear"/>
          </w:tcPr>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подготовку выпускника к ответу целесообразно отвести примерно </w:t>
        <w:br w:type="textWrapping"/>
        <w:t xml:space="preserve">30–40 минут.</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обучения и воспитания не используются.</w:t>
      </w:r>
    </w:p>
    <w:p w:rsidR="00000000" w:rsidDel="00000000" w:rsidP="00000000" w:rsidRDefault="00000000" w:rsidRPr="00000000">
      <w:pPr>
        <w:pStyle w:val="Heading2"/>
        <w:contextualSpacing w:val="0"/>
        <w:rPr/>
      </w:pPr>
      <w:bookmarkStart w:colFirst="0" w:colLast="0" w:name="_ihv636" w:id="34"/>
      <w:bookmarkEnd w:id="34"/>
      <w:r w:rsidDel="00000000" w:rsidR="00000000" w:rsidRPr="00000000">
        <w:rPr>
          <w:rtl w:val="0"/>
        </w:rPr>
        <w:t xml:space="preserve">4.9. ГВЭ по физике</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содержит два теоретических вопроса и одно практическое задание. Первый и второй вопросы в билетах проверяют освоение обучающимися знаний о фундаментальных физических законах и принципах, наиболее важных открытиях в области физики и методах научного познания природы. Третий вопрос билета – это практические задания, которые  представляют собой задачи.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полный ответ на три вопроса билета оценивать максимально                          в 15 баллов. За ответ на два теоретических вопроса максимальный балл – 12 баллов                (6 баллов за каждый теоритический вопрос максимально); за решение задачи – 3 балла.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6"/>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менее 5</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8-11</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12-15</w:t>
            </w:r>
          </w:p>
        </w:tc>
      </w:tr>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При проведении устного экзамена по физике обучающимся предоставляется право использовать при необходимости:</w:t>
      </w:r>
      <w:r w:rsidDel="00000000" w:rsidR="00000000" w:rsidRPr="00000000">
        <w:rPr>
          <w:rtl w:val="0"/>
        </w:rPr>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справочные материалы, которые предоставляются вместе с экзаменационным билетом; </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непрограммируемый калькулятор.</w:t>
      </w:r>
    </w:p>
    <w:p w:rsidR="00000000" w:rsidDel="00000000" w:rsidP="00000000" w:rsidRDefault="00000000" w:rsidRPr="00000000">
      <w:pPr>
        <w:pStyle w:val="Heading2"/>
        <w:contextualSpacing w:val="0"/>
        <w:rPr/>
      </w:pPr>
      <w:bookmarkStart w:colFirst="0" w:colLast="0" w:name="_32hioqz" w:id="35"/>
      <w:bookmarkEnd w:id="35"/>
      <w:r w:rsidDel="00000000" w:rsidR="00000000" w:rsidRPr="00000000">
        <w:rPr>
          <w:rtl w:val="0"/>
        </w:rPr>
        <w:t xml:space="preserve">4.10. ГВЭ по химии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экзаменационный билет содержит два теоретических вопроса (один вопрос – по неорганической или общей химии, другой – по органической химии) и расчётную задачу (вычисления по уравнению химической реакции).</w:t>
      </w:r>
    </w:p>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полный ответ на три вопроса билета оценивать максимально в 15 баллов. За ответ на теоретический вопрос максимальный балл – 5 баллов; за верное выполнение практического задания – 5 баллов. </w:t>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7"/>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8"/>
        <w:gridCol w:w="1260"/>
        <w:gridCol w:w="1260"/>
        <w:gridCol w:w="1260"/>
        <w:gridCol w:w="1681"/>
        <w:tblGridChange w:id="0">
          <w:tblGrid>
            <w:gridCol w:w="4428"/>
            <w:gridCol w:w="1260"/>
            <w:gridCol w:w="1260"/>
            <w:gridCol w:w="1260"/>
            <w:gridCol w:w="1681"/>
          </w:tblGrid>
        </w:tblGridChange>
      </w:tblGrid>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первичных баллов</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менее 5</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w:t>
            </w:r>
          </w:p>
        </w:tc>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8-11</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12-15</w:t>
            </w:r>
          </w:p>
        </w:tc>
      </w:tr>
      <w:tr>
        <w:tc>
          <w:tcPr/>
          <w:p w:rsidR="00000000" w:rsidDel="00000000" w:rsidP="00000000" w:rsidRDefault="00000000" w:rsidRPr="00000000">
            <w:pPr>
              <w:widowControl w:val="0"/>
              <w:tabs>
                <w:tab w:val="left" w:pos="6663"/>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pPr>
              <w:widowControl w:val="0"/>
              <w:tabs>
                <w:tab w:val="left" w:pos="6663"/>
              </w:tabs>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r>
    </w:tbl>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Примерное время, рекомендуемое на подготовку выпускника к ответу, составляет 20-30 минут.</w:t>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При проведении устного экзамена по химии обучающимся предоставляется право использовать при необходимости:</w:t>
      </w:r>
      <w:r w:rsidDel="00000000" w:rsidR="00000000" w:rsidRPr="00000000">
        <w:rPr>
          <w:rtl w:val="0"/>
        </w:rPr>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Периодическую систему химических элементов Д.И. Менделеева;</w:t>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таблицу растворимости солей, кислот и оснований в воде;</w:t>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электрохимический ряд напряжений металлов;</w:t>
      </w:r>
    </w:p>
    <w:p w:rsidR="00000000" w:rsidDel="00000000" w:rsidP="00000000" w:rsidRDefault="00000000" w:rsidRPr="00000000">
      <w:pPr>
        <w:tabs>
          <w:tab w:val="left" w:pos="993"/>
          <w:tab w:val="left" w:pos="666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непрограммируемый калькулятор.</w:t>
      </w:r>
    </w:p>
    <w:p w:rsidR="00000000" w:rsidDel="00000000" w:rsidP="00000000" w:rsidRDefault="00000000" w:rsidRPr="00000000">
      <w:pPr>
        <w:pStyle w:val="Heading2"/>
        <w:contextualSpacing w:val="0"/>
        <w:rPr/>
      </w:pPr>
      <w:bookmarkStart w:colFirst="0" w:colLast="0" w:name="_1hmsyys" w:id="36"/>
      <w:bookmarkEnd w:id="36"/>
      <w:r w:rsidDel="00000000" w:rsidR="00000000" w:rsidRPr="00000000">
        <w:rPr>
          <w:rtl w:val="0"/>
        </w:rPr>
        <w:t xml:space="preserve">4.11. ГВЭ по иностранным языкам</w:t>
      </w:r>
    </w:p>
    <w:p w:rsidR="00000000" w:rsidDel="00000000" w:rsidP="00000000" w:rsidRDefault="00000000" w:rsidRPr="00000000">
      <w:pPr>
        <w:tabs>
          <w:tab w:val="left" w:pos="6663"/>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билет содержит два задания.</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Первое задание проверяет умения ознакомительного чтения (чтения с пониманием основного содержания).  Второе задание проверяет умения монологической речи (монолог-рассуждение): делать сообщение, содержащее наиболее важную информацию по данной теме; рассуждать о фактах/событиях, приводя примеры и аргументы. </w:t>
      </w:r>
    </w:p>
    <w:p w:rsidR="00000000" w:rsidDel="00000000" w:rsidP="00000000" w:rsidRDefault="00000000" w:rsidRPr="00000000">
      <w:pPr>
        <w:tabs>
          <w:tab w:val="left" w:pos="6663"/>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Каждое из заданий оценивается максимально в 4 балла. </w:t>
      </w:r>
    </w:p>
    <w:p w:rsidR="00000000" w:rsidDel="00000000" w:rsidP="00000000" w:rsidRDefault="00000000" w:rsidRPr="00000000">
      <w:pPr>
        <w:tabs>
          <w:tab w:val="left" w:pos="6663"/>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w:t>
      </w:r>
    </w:p>
    <w:p w:rsidR="00000000" w:rsidDel="00000000" w:rsidP="00000000" w:rsidRDefault="00000000" w:rsidRPr="00000000">
      <w:pPr>
        <w:tabs>
          <w:tab w:val="left" w:pos="6663"/>
        </w:tabs>
        <w:spacing w:after="0" w:line="240" w:lineRule="auto"/>
        <w:ind w:firstLine="720"/>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Шкала перевода первичных баллов в пятибалльную отметку</w:t>
      </w:r>
    </w:p>
    <w:tbl>
      <w:tblPr>
        <w:tblStyle w:val="Table28"/>
        <w:tblW w:w="978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60"/>
        <w:gridCol w:w="1260"/>
        <w:gridCol w:w="1260"/>
        <w:gridCol w:w="1681"/>
        <w:tblGridChange w:id="0">
          <w:tblGrid>
            <w:gridCol w:w="4320"/>
            <w:gridCol w:w="1260"/>
            <w:gridCol w:w="1260"/>
            <w:gridCol w:w="1260"/>
            <w:gridCol w:w="1681"/>
          </w:tblGrid>
        </w:tblGridChange>
      </w:tblGrid>
      <w:tr>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widowControl w:val="0"/>
              <w:tabs>
                <w:tab w:val="left" w:pos="6663"/>
              </w:tabs>
              <w:contextualSpacing w:val="0"/>
              <w:jc w:val="both"/>
              <w:rPr>
                <w:rFonts w:ascii="Calibri" w:cs="Calibri" w:eastAsia="Calibri" w:hAnsi="Calibri"/>
                <w:sz w:val="26"/>
                <w:szCs w:val="26"/>
              </w:rPr>
            </w:pPr>
            <w:r w:rsidDel="00000000" w:rsidR="00000000" w:rsidRPr="00000000">
              <w:rPr>
                <w:sz w:val="26"/>
                <w:szCs w:val="26"/>
                <w:rtl w:val="0"/>
              </w:rPr>
              <w:t xml:space="preserve">менее 3</w:t>
            </w:r>
            <w:r w:rsidDel="00000000" w:rsidR="00000000" w:rsidRPr="00000000">
              <w:rPr>
                <w:rtl w:val="0"/>
              </w:rPr>
            </w:r>
          </w:p>
        </w:tc>
        <w:tc>
          <w:tcPr/>
          <w:p w:rsidR="00000000" w:rsidDel="00000000" w:rsidP="00000000" w:rsidRDefault="00000000" w:rsidRPr="00000000">
            <w:pPr>
              <w:widowControl w:val="0"/>
              <w:tabs>
                <w:tab w:val="left" w:pos="6663"/>
              </w:tabs>
              <w:contextualSpacing w:val="0"/>
              <w:jc w:val="both"/>
              <w:rPr>
                <w:rFonts w:ascii="Calibri" w:cs="Calibri" w:eastAsia="Calibri" w:hAnsi="Calibri"/>
                <w:sz w:val="26"/>
                <w:szCs w:val="26"/>
              </w:rPr>
            </w:pPr>
            <w:r w:rsidDel="00000000" w:rsidR="00000000" w:rsidRPr="00000000">
              <w:rPr>
                <w:sz w:val="26"/>
                <w:szCs w:val="26"/>
                <w:rtl w:val="0"/>
              </w:rPr>
              <w:t xml:space="preserve">3-4</w:t>
            </w:r>
            <w:r w:rsidDel="00000000" w:rsidR="00000000" w:rsidRPr="00000000">
              <w:rPr>
                <w:rtl w:val="0"/>
              </w:rPr>
            </w:r>
          </w:p>
        </w:tc>
        <w:tc>
          <w:tcPr/>
          <w:p w:rsidR="00000000" w:rsidDel="00000000" w:rsidP="00000000" w:rsidRDefault="00000000" w:rsidRPr="00000000">
            <w:pPr>
              <w:widowControl w:val="0"/>
              <w:tabs>
                <w:tab w:val="left" w:pos="6663"/>
              </w:tabs>
              <w:contextualSpacing w:val="0"/>
              <w:jc w:val="both"/>
              <w:rPr>
                <w:rFonts w:ascii="Calibri" w:cs="Calibri" w:eastAsia="Calibri" w:hAnsi="Calibri"/>
                <w:sz w:val="26"/>
                <w:szCs w:val="26"/>
              </w:rPr>
            </w:pPr>
            <w:r w:rsidDel="00000000" w:rsidR="00000000" w:rsidRPr="00000000">
              <w:rPr>
                <w:sz w:val="26"/>
                <w:szCs w:val="26"/>
                <w:rtl w:val="0"/>
              </w:rPr>
              <w:t xml:space="preserve">5-6</w:t>
            </w:r>
            <w:r w:rsidDel="00000000" w:rsidR="00000000" w:rsidRPr="00000000">
              <w:rPr>
                <w:rtl w:val="0"/>
              </w:rPr>
            </w:r>
          </w:p>
        </w:tc>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7-8</w:t>
            </w:r>
          </w:p>
        </w:tc>
      </w:tr>
      <w:tr>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4</w:t>
            </w:r>
          </w:p>
        </w:tc>
        <w:tc>
          <w:tcPr/>
          <w:p w:rsidR="00000000" w:rsidDel="00000000" w:rsidP="00000000" w:rsidRDefault="00000000" w:rsidRPr="00000000">
            <w:pPr>
              <w:widowControl w:val="0"/>
              <w:tabs>
                <w:tab w:val="left" w:pos="6663"/>
              </w:tabs>
              <w:ind w:firstLine="720"/>
              <w:contextualSpacing w:val="0"/>
              <w:jc w:val="both"/>
              <w:rPr>
                <w:sz w:val="26"/>
                <w:szCs w:val="26"/>
              </w:rPr>
            </w:pPr>
            <w:r w:rsidDel="00000000" w:rsidR="00000000" w:rsidRPr="00000000">
              <w:rPr>
                <w:sz w:val="26"/>
                <w:szCs w:val="26"/>
                <w:rtl w:val="0"/>
              </w:rPr>
              <w:t xml:space="preserve">5</w:t>
            </w:r>
          </w:p>
        </w:tc>
      </w:tr>
    </w:tbl>
    <w:p w:rsidR="00000000" w:rsidDel="00000000" w:rsidP="00000000" w:rsidRDefault="00000000" w:rsidRPr="00000000">
      <w:pPr>
        <w:tabs>
          <w:tab w:val="left" w:pos="6663"/>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Для подготовки ответа на вопросы билета экзаменуемому предоставляется 25 минут.</w:t>
      </w:r>
      <w:r w:rsidDel="00000000" w:rsidR="00000000" w:rsidRPr="00000000">
        <w:rPr>
          <w:rtl w:val="0"/>
        </w:rPr>
      </w:r>
    </w:p>
    <w:p w:rsidR="00000000" w:rsidDel="00000000" w:rsidP="00000000" w:rsidRDefault="00000000" w:rsidRPr="00000000">
      <w:pPr>
        <w:tabs>
          <w:tab w:val="left" w:pos="6663"/>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устного экзамена по иностранным языкам экзаменуемым предоставляется право использовать при необходимости двуязычный словарь.</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41mghml" w:id="37"/>
      <w:bookmarkEnd w:id="37"/>
      <w:r w:rsidDel="00000000" w:rsidR="00000000" w:rsidRPr="00000000">
        <w:rPr>
          <w:rtl w:val="0"/>
        </w:rPr>
        <w:t xml:space="preserve">5. Подготовка к проведению ГВЭ в РЦОИ и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Планирование ГВЭ выполняется автоматизировано с использованием программного обеспечения (далее - ПО) «Планирование ГИА» в РЦОИ.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Планирование ГВЭ включает в себя следующие этапы: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назначение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назначение аудиторий ППЭ на ГВЭ с указанием формы проведения ГВЭ в назначенных аудиториях</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распределение работников по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распределение участников по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распределение участников и организаторов по аудиториям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печать бланков ГВЭ;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формирование комплекта отчетных форм ППЭ для ГВЭ.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47" w:before="0" w:line="240" w:lineRule="auto"/>
        <w:ind w:left="0" w:right="0" w:firstLine="709"/>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Примечание: в отличие от планирования ЕГЭ, при планировании ГВЭ распределение участников в ППЭ выполняется только после назначения аудиторий ППЭ на ГВЭ и указания формы ГВЭ в аудиториях, автоматическое назначение аудиторий на ГВЭ отсутствует.</w:t>
      </w:r>
    </w:p>
    <w:p w:rsidR="00000000" w:rsidDel="00000000" w:rsidP="00000000" w:rsidRDefault="00000000" w:rsidRPr="00000000">
      <w:pPr>
        <w:pStyle w:val="Heading2"/>
        <w:contextualSpacing w:val="0"/>
        <w:rPr/>
      </w:pPr>
      <w:bookmarkStart w:colFirst="0" w:colLast="0" w:name="_2grqrue" w:id="38"/>
      <w:bookmarkEnd w:id="38"/>
      <w:r w:rsidDel="00000000" w:rsidR="00000000" w:rsidRPr="00000000">
        <w:rPr>
          <w:rFonts w:ascii="Times New Roman" w:cs="Times New Roman" w:eastAsia="Times New Roman" w:hAnsi="Times New Roman"/>
          <w:b w:val="1"/>
          <w:sz w:val="28"/>
          <w:szCs w:val="28"/>
          <w:rtl w:val="0"/>
        </w:rPr>
        <w:t xml:space="preserve">5.1. Печать бланков ГВЭ</w:t>
      </w:r>
      <w:r w:rsidDel="00000000" w:rsidR="00000000" w:rsidRPr="00000000">
        <w:rPr>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Печать бланков ГВЭ выполняется автоматизировано средствами                                    ПО «Планирование ГИА» в РЦОИ. Бланки ГВЭ печатаются в РЦОИ, по решению ОИВ бланки ГВЭ могут быть распечатаны непосредственно в Штабе ППЭ. Копирование бланков запрещено. Все бланки должны быть распечатаны посредством ПО.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 бланков ГВЭ (письменная и устная форма) каждого участника экзамена состоит из бланка регистрации и бланка ответов. Бланки ответов являются двусторонними. Бланк ответов для устного экзамена необходим для полноценной обработки всего комплекта бланков, а также при проведении ГВЭ в устной форме для внесения информации об идентификаторе аудиозаписи устного ответа участника, либо для протоколирования устных ответов участника ГВЭ с одновременным осуществлением аудиозаписи его устных ответов. Количество комплектов бланков ГВЭ, необходимых для проведения экзамена, определяется по количеству участников ГВЭ, распределенных в ППЭ на соответствующий экзамен. Бланк регистрации и бланк ответов одного комплекта связаны кодом работы, который автоматически заполняется при печати бланков. При печати комплектов необходимо убедиться, что код работы, указанный на бланке регистрации, и код работы на бланке ответов совпадают.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подсчете количества комплектов бланков ГВЭ для проведения экзамена необходимо предусмотреть наличие резервных комплектов из расчета 3 резервных комплекта на 10 участников ГВЭ, распределенных в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47"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печати комплектов бланков ГВЭ выполняется печать дополнительных бланков ответов (при проведении ГВЭ в устной форме дополнительные бланки ответов печатаются в случае осуществления аудиозаписи устных ответов участника ГВЭ с одновременным протоколированием его устных ответов). Максимальное количество дополнительных бланков на один комплект бланков (бланк регистрации и бланк ответов) не должно превышать 10. Дополнительные бланки ответов являются двусторонними. Код работы на дополнительном бланке ответов не указан, при проведении экзамена код работы (вместе с номером листа) указывается участником ГВЭ при выдаче дополнительного бланка ответов участнику ГВЭ. Организатор в аудитории проверяет правильность заполнения участником ГВЭ дополнительного бланка ответов.</w:t>
      </w:r>
    </w:p>
    <w:p w:rsidR="00000000" w:rsidDel="00000000" w:rsidP="00000000" w:rsidRDefault="00000000" w:rsidRPr="00000000">
      <w:pPr>
        <w:pStyle w:val="Heading2"/>
        <w:contextualSpacing w:val="0"/>
        <w:rPr/>
      </w:pPr>
      <w:bookmarkStart w:colFirst="0" w:colLast="0" w:name="_vx1227" w:id="39"/>
      <w:bookmarkEnd w:id="39"/>
      <w:r w:rsidDel="00000000" w:rsidR="00000000" w:rsidRPr="00000000">
        <w:rPr>
          <w:rtl w:val="0"/>
        </w:rPr>
        <w:t xml:space="preserve">5.2. КИМ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 для проведения ГВЭ направляются в ОИВ не ранее чем за месяц до начала экзаменов по соответствующим учебным предметам в электронном виде с обеспечением конфиденциальности и безопасности содержащейся в них информации (размещаются на технологическом портале по подготовке и проведению ЕГЭ в защищенной сети передачи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Вместе с КИМ направляются пояснительные записки с информацией о соответствии номеров вариантов категориям участников и формам проведения экзаменационной работы, а также справочные материалы к КИМ по некоторым учебным предметам.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Разглашение информации, содержащейся в КИМ ГВЭ, до начала экзамена запрещено.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Каждый КИМ ГВЭ содержит свой номер варианта.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Тиражирование КИМ для проведения ГВЭ обеспечивается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решению ОИВ тиражирование КИМ ГВЭ и бланков ГВЭ осуществляется по одной из схем: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печать бланков ГВЭ и КИМ ГВЭ в РЦОИ и передача их в ППЭ;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печать бланков ГВЭ и КИМ ГВЭ в ППЭ из файлов, полученных из РЦОИ.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47"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Распределение КИМ по аудиториям ППЭ (в зависимости от категории участников ГВЭ, сдающих экзамен в данной аудитории) проводится до направления ЭМ в ППЭ. По решению ОИВ указанное распределение может быть выполнено непосредственно в день проведения экзамена до его начала (до 10.00 по местному времени).</w:t>
      </w:r>
    </w:p>
    <w:p w:rsidR="00000000" w:rsidDel="00000000" w:rsidP="00000000" w:rsidRDefault="00000000" w:rsidRPr="00000000">
      <w:pPr>
        <w:pStyle w:val="Heading2"/>
        <w:contextualSpacing w:val="0"/>
        <w:rPr/>
      </w:pPr>
      <w:bookmarkStart w:colFirst="0" w:colLast="0" w:name="_3fwokq0" w:id="40"/>
      <w:bookmarkEnd w:id="40"/>
      <w:r w:rsidDel="00000000" w:rsidR="00000000" w:rsidRPr="00000000">
        <w:rPr>
          <w:rtl w:val="0"/>
        </w:rPr>
        <w:t xml:space="preserve">5.3. Комплекты отчетных форм ГВЭ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Вместе с бланками и КИМ ГВЭ формируется комплект отчетных форм ГВЭ. Комплект передается из РЦОИ в ППЭ в напечатанном виде вместе с ЭМ или электронном виде по защищенным каналам связи в день экзамена, за исключением акта готовности ППЭ к ГВЭ, который отправляется не позднее чем за один день до экзамена.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47"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 направляемый в ППЭ, состоит из следующих отчетных форм ГВЭ:</w:t>
      </w:r>
    </w:p>
    <w:tbl>
      <w:tblPr>
        <w:tblStyle w:val="Table29"/>
        <w:tblW w:w="9761.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1"/>
        <w:gridCol w:w="6520"/>
        <w:tblGridChange w:id="0">
          <w:tblGrid>
            <w:gridCol w:w="3241"/>
            <w:gridCol w:w="6520"/>
          </w:tblGrid>
        </w:tblGridChange>
      </w:tblGrid>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Код отчетной формы ГВЭ ППЭ</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Наименование отчетной формы ГВЭ ППЭ</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ППЭ-01-ГВЭ</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Акт готовности ППЭ к ГВЭ</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ППЭ-02</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Апелляция о нарушении установленного порядка проведения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6"/>
                <w:szCs w:val="26"/>
                <w:rtl w:val="0"/>
              </w:rPr>
              <w:t xml:space="preserve">ГИА </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ППЭ-03</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Протокол рассмотрения апелляции о нарушении установленного порядка проведения ГИА</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ППЭ-05-01-ГВЭ</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Список участников ГВЭ в аудитории ППЭ </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ППЭ-05-02-ГВЭ </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Протокол проведения ГВЭ в аудитории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ППЭ-06-01</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Список участников ГИА образовательной организации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ППЭ-06-02</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Список участников ГИА в ППЭ по алфавиту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ППЭ-07</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Список работников ППЭ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ППЭ-10</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Отчет члена ГЭК</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ППЭ-12-02 </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Ведомость коррекции персональных данных участников ГИА в аудитории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ППЭ-12-04-МАШ</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Ведомость учета времени отсутствия участников ГИА в аудитории</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ППЭ-13-01-ГВЭ</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Протокол проведения </w:t>
            </w:r>
            <w:r w:rsidDel="00000000" w:rsidR="00000000" w:rsidRPr="00000000">
              <w:rPr>
                <w:rFonts w:ascii="Times New Roman" w:cs="Times New Roman" w:eastAsia="Times New Roman" w:hAnsi="Times New Roman"/>
                <w:sz w:val="26"/>
                <w:szCs w:val="26"/>
                <w:rtl w:val="0"/>
              </w:rPr>
              <w:t xml:space="preserve">ГВЭ</w:t>
            </w:r>
            <w:r w:rsidDel="00000000" w:rsidR="00000000" w:rsidRPr="00000000">
              <w:rPr>
                <w:rFonts w:ascii="Times New Roman" w:cs="Times New Roman" w:eastAsia="Times New Roman" w:hAnsi="Times New Roman"/>
                <w:color w:val="000000"/>
                <w:sz w:val="26"/>
                <w:szCs w:val="26"/>
                <w:rtl w:val="0"/>
              </w:rPr>
              <w:t xml:space="preserve"> в ППЭ</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ППЭ-13-02-ГВЭ-МАШ</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Сводная ведомость учета участников и использования экзаменационных материалов в ППЭ</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ППЭ-14-01-ГВЭ</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Акт приёмки-передачи экзаменационных материалов в ППЭ </w:t>
            </w:r>
          </w:p>
        </w:tc>
      </w:tr>
      <w:tr>
        <w:trPr>
          <w:trHeight w:val="300" w:hRule="atLeast"/>
        </w:trPr>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ППЭ-14-02-ГВЭ</w:t>
            </w:r>
          </w:p>
        </w:tc>
        <w:tc>
          <w:tcPr>
            <w:shd w:fill="auto" w:val="clea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Ведомость выдачи и возврата экзаменационных материалов по аудиториям ППЭ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ППЭ-16</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Расшифровка кодов образовательных организаций ППЭ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ППЭ-18-ГВЭ-МАШ</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Акт общественного наблюдения в ППЭ</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ППЭ-19 </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Контроль изменения состава работников в день экзамена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ППЭ-20</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Акт об идентификации личности участника ГИА </w:t>
            </w:r>
          </w:p>
        </w:tc>
      </w:tr>
      <w:tr>
        <w:trPr>
          <w:trHeight w:val="6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ППЭ-21</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Акт об удалении участника ГИА </w:t>
            </w:r>
          </w:p>
        </w:tc>
      </w:tr>
      <w:tr>
        <w:trPr>
          <w:trHeight w:val="300" w:hRule="atLeast"/>
        </w:trPr>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ППЭ-22</w:t>
            </w:r>
          </w:p>
        </w:tc>
        <w:tc>
          <w:tcPr>
            <w:tcMar>
              <w:top w:w="0.0" w:type="dxa"/>
              <w:left w:w="108.0" w:type="dxa"/>
              <w:bottom w:w="0.0" w:type="dxa"/>
              <w:right w:w="108.0" w:type="dxa"/>
            </w:tcM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Акт о досрочном завершении экзамена  по объективным причинам</w:t>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2783"/>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p>
    <w:p w:rsidR="00000000" w:rsidDel="00000000" w:rsidP="00000000" w:rsidRDefault="00000000" w:rsidRPr="00000000">
      <w:pPr>
        <w:pStyle w:val="Heading1"/>
        <w:contextualSpacing w:val="0"/>
        <w:rPr/>
      </w:pPr>
      <w:bookmarkStart w:colFirst="0" w:colLast="0" w:name="_1v1yuxt" w:id="41"/>
      <w:bookmarkEnd w:id="41"/>
      <w:r w:rsidDel="00000000" w:rsidR="00000000" w:rsidRPr="00000000">
        <w:rPr>
          <w:rtl w:val="0"/>
        </w:rPr>
        <w:t xml:space="preserve">6. Проведения ГВЭ в ППЭ</w:t>
      </w:r>
    </w:p>
    <w:p w:rsidR="00000000" w:rsidDel="00000000" w:rsidP="00000000" w:rsidRDefault="00000000" w:rsidRPr="00000000">
      <w:pPr>
        <w:pStyle w:val="Heading2"/>
        <w:contextualSpacing w:val="0"/>
        <w:rPr/>
      </w:pPr>
      <w:bookmarkStart w:colFirst="0" w:colLast="0" w:name="_4f1mdlm" w:id="42"/>
      <w:bookmarkEnd w:id="42"/>
      <w:r w:rsidDel="00000000" w:rsidR="00000000" w:rsidRPr="00000000">
        <w:rPr>
          <w:rtl w:val="0"/>
        </w:rPr>
        <w:t xml:space="preserve">6.1. Готовность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Проверка готовности ППЭ проводится в 2 этапа:</w:t>
      </w:r>
    </w:p>
    <w:p w:rsidR="00000000" w:rsidDel="00000000" w:rsidP="00000000" w:rsidRDefault="00000000" w:rsidRPr="00000000">
      <w:pPr>
        <w:numPr>
          <w:ilvl w:val="0"/>
          <w:numId w:val="2"/>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Не позднее чем за две недели до начала экзаменов по решению председателя ГЭК - членами ГЭК. </w:t>
      </w:r>
      <w:r w:rsidDel="00000000" w:rsidR="00000000" w:rsidRPr="00000000">
        <w:rPr>
          <w:rFonts w:ascii="Times New Roman" w:cs="Times New Roman" w:eastAsia="Times New Roman" w:hAnsi="Times New Roman"/>
          <w:sz w:val="26"/>
          <w:szCs w:val="26"/>
          <w:rtl w:val="0"/>
        </w:rPr>
        <w:t xml:space="preserve">При проверке готовности указанные лица проверяют соответствие ППЭ требованиям, установленным Порядком, готовность (работоспособность, сохранность) оборудования ППЭ. </w:t>
      </w:r>
    </w:p>
    <w:p w:rsidR="00000000" w:rsidDel="00000000" w:rsidP="00000000" w:rsidRDefault="00000000" w:rsidRPr="00000000">
      <w:pPr>
        <w:numPr>
          <w:ilvl w:val="0"/>
          <w:numId w:val="2"/>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чем за один день до начала экзамена - руководителем ППЭ и руководителем организации, на базе которой организован ППЭ. По итогам проверки заполняется форма ППЭ-01-ГВЭ «Акт готовности ППЭ к ГВЭ».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один день  до начала экзамена в ППЭ технический специалист совместно с руководителем ППЭ проводят тестирование средств видеонаблюдения в соответствии с Методическими рекомендациями по организации систем видеонаблюдения при проведении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Автоматизированное распределение участников ГВЭ и организаторов по аудиториям осуществляет РЦОИ. Списки распределения и комплект отчетных форм ГВЭ передаются в ППЭ вместе с ЭМ. Распределение участников ГВЭ с ОВЗ, детей-инвалидов и инвалидов осуществляется индивидуально с учетом состояния их здоровья, особенностей психофизического развития.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Особенности подготовки ППЭ к проведению ГВЭ, в случае распределения в ППЭ участников с ОВЗ, детей-инвалидов и инвалидов, аналогичны особенностям подготовки ППЭ к проведению ОГЭ или ЕГЭ, в случае распределения в ППЭ участников с ОВЗ, детей-инвалидов и инвалидов                                (см. 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Списки распределения участников ГВЭ по аудиториям передаются руководителем ППЭ организаторам, а также вывешиваются на информационном стенде при входе в ППЭ и у каждой аудитории, в которой будет проходить экзамен. </w:t>
      </w:r>
    </w:p>
    <w:p w:rsidR="00000000" w:rsidDel="00000000" w:rsidP="00000000" w:rsidRDefault="00000000" w:rsidRPr="00000000">
      <w:pPr>
        <w:pStyle w:val="Heading2"/>
        <w:contextualSpacing w:val="0"/>
        <w:rPr/>
      </w:pPr>
      <w:bookmarkStart w:colFirst="0" w:colLast="0" w:name="_2u6wntf" w:id="43"/>
      <w:bookmarkEnd w:id="43"/>
      <w:r w:rsidDel="00000000" w:rsidR="00000000" w:rsidRPr="00000000">
        <w:rPr>
          <w:rtl w:val="0"/>
        </w:rPr>
        <w:t xml:space="preserve">6.2. Доставка ЭМ ГВЭ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для проведения ГВЭ включают в себя: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 регистрации и бланк ответов (комплект бланков, связанных между собой по единому коду работы).</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Дополнительные бланки ответов (используются при проведении ГВЭ в письменной форме, а также при проведении ГВЭ в устной форме в случае осуществления аудиозаписи устных ответов участника ГВЭ с одновременным протоколированием его устных ответов) идут отдельно и выдаются участнику ГВЭ по запросу.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доставляются в ППЭ членами ГЭК в день проведения экзамена по соответствующему учебному предмету.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6"/>
          <w:szCs w:val="26"/>
          <w:rtl w:val="0"/>
        </w:rPr>
        <w:t xml:space="preserve">По решению ОИВ ЭМ могут быть распечатаны непосредственно в ППЭ. Разглашение информации, содержащейся в КИМ ГВЭ, до начала экзамена запрещено.</w:t>
      </w:r>
    </w:p>
    <w:p w:rsidR="00000000" w:rsidDel="00000000" w:rsidP="00000000" w:rsidRDefault="00000000" w:rsidRPr="00000000">
      <w:pPr>
        <w:pStyle w:val="Heading2"/>
        <w:contextualSpacing w:val="0"/>
        <w:rPr/>
      </w:pPr>
      <w:bookmarkStart w:colFirst="0" w:colLast="0" w:name="_19c6y18" w:id="44"/>
      <w:bookmarkEnd w:id="44"/>
      <w:r w:rsidDel="00000000" w:rsidR="00000000" w:rsidRPr="00000000">
        <w:rPr>
          <w:rtl w:val="0"/>
        </w:rPr>
        <w:t xml:space="preserve">6.3. Процедура проведения ГВЭ в аудиториях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аудиториях ППЭ обязательно ведется видеонаблюдение в режиме «офлайн». Порядок организации видеонаблюдения в аудиториях ППЭ, в том числе в Штабе ППЭ, изложен в Методических рекомендациях по организации систем видеонаблюдения при проведении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должны соблюдать порядок и  следовать указаниям организаторов в аудитории, а  организаторы - обеспечивать порядок проведения экзамена в  аудитории и  осуществлять контроль за порядком проведения экзамена в аудитории и вне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на рабочем столе участника ГВЭ, помимо ЭМ, могут находиться: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гелевая, капиллярная ручка с чернилами черного цвета;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документ, удостоверяющий личность;</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лекарства и питание (при необходимости);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средства обучения и воспитания (по русскому языку – орфографические словари и толковые словари; по математике -  линейка; по физике – линейка и непрограммируемый калькулятор; по химии – непрограммируемый калькулятор; по географии – непрограммируемый калькулятор);</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специальные технические средства (для участников ГВЭ с ОВЗ, детей-инвалидов,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штампом образовательной организации на  базе, которой расположен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участники ГВЭ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ГВЭ оставляют документ, удостоверяющий личность, ЭМ, письменные принадлежности и черновики со  штампом образовательной организации, на базе которой организован ППЭ,  на рабочем столе, а организатор в аудитории проверяет комплектность  оставленных ЭМ. </w:t>
      </w:r>
    </w:p>
    <w:p w:rsidR="00000000" w:rsidDel="00000000" w:rsidP="00000000" w:rsidRDefault="00000000" w:rsidRPr="00000000">
      <w:pPr>
        <w:pStyle w:val="Heading2"/>
        <w:contextualSpacing w:val="0"/>
        <w:rPr/>
      </w:pPr>
      <w:bookmarkStart w:colFirst="0" w:colLast="0" w:name="_3tbugp1" w:id="45"/>
      <w:bookmarkEnd w:id="45"/>
      <w:r w:rsidDel="00000000" w:rsidR="00000000" w:rsidRPr="00000000">
        <w:rPr>
          <w:rtl w:val="0"/>
        </w:rPr>
        <w:t xml:space="preserve">6.4. Особенности процедуры проведения ГВЭ (ПИСЬМЕННАЯ ФОРМА) в аудиториях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по местному времени организаторы получают у руководителя ППЭ ЭМ в Штабе ППЭ по форме ППЭ-14-02-ГВЭ «Ведомость выдачи и возврата экзаменационных материалов по аудиториям ППЭ».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 раздает участникам бланки регистрации, бланки ответов, КИМ, черновики (должны быть подготовлены заранее). До начала экзамена организаторы в аудиториях должны предупредить участников ГВЭ о  ведении видеонаблюдения и провести инструктаж участников ГВЭ.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(см. приложение 1).</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организаторами в аудитории инструктажа участники ГВЭ приступают к выполнению экзаменационной работы. Участники при выполнении заданий вносят в бланк ответов номера заданий и ответы на задания.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недостатке места для ответов на основном бланке ответов, включая его оборотную сторону, участник ГВЭ должен продолжить записи на дополнительном бланке ответов, выдаваемом организатором в аудитории по требованию участника ГВЭ. Код работы на дополнительном бланке ответов не указан, при проведении экзамена код работы (вместе с номером листа) указывается участником ГВЭ при выдаче дополнительного бланка ответов участнику ГВЭ. Организатор в аудитории проверяет правильность заполнения участником ГВЭ дополнительного бланка ответов.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досрочно завершившие выполнение экзаменационной работы, могут покинуть ППЭ. Организаторы в аудитории принимают от них все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30 минут и за 5 минут до окончания выполнения экзаменационной работы организаторы сообщают участникам ГВЭ о  скором завершении экзамена и напоминают о  необходимости перенести ответы из  черновиков</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 и  КИМ в бланки ГВЭ.</w:t>
      </w:r>
    </w:p>
    <w:p w:rsidR="00000000" w:rsidDel="00000000" w:rsidP="00000000" w:rsidRDefault="00000000" w:rsidRPr="00000000">
      <w:pPr>
        <w:widowControl w:val="0"/>
        <w:shd w:fill="ffffff" w:val="clea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истечении установленного времени организаторы в зоне видимости камер видеонаблюдения объявляют об окончании выполнения экзаменационной работы. Участники ГВЭ откладывают ЭМ, включая КИМ и черновики, на край своего рабочего стола. Организаторы в аудитории собирают ЭМ у участников ГВЭ. Бланки складываются в возвратно-доставочный пакет (по порядку: сначала бланк регистрации, потом бланк ответов и дополнительный бланк ответов). Все КИМ собирают в отдельный конверт. Использованные черновики также упаковываются в отдельный конверт.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организаторы проходят в Штаб ППЭ с ЭМ и  передают ЭМ  руководителю ППЭ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ППЭ-14-02-ГВЭ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ЭМ от всех ответственных организаторов в аудитории руководитель ППЭ передает ЭМ  по форме ППЭ-14-01-ГВЭ «Акт приемки-передачи экзаменационных материалов в ППЭ» члену ГЭК.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отсканированными ЭМ в РЦОИ с учетом соблюдения условий информационной безопасности.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а также использованные черновики направляются в места, определенные ОИВ для обеспечения их хранения.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ОИВ.</w:t>
      </w:r>
    </w:p>
    <w:p w:rsidR="00000000" w:rsidDel="00000000" w:rsidP="00000000" w:rsidRDefault="00000000" w:rsidRPr="00000000">
      <w:pPr>
        <w:pStyle w:val="Heading2"/>
        <w:contextualSpacing w:val="0"/>
        <w:rPr/>
      </w:pPr>
      <w:bookmarkStart w:colFirst="0" w:colLast="0" w:name="_28h4qwu" w:id="46"/>
      <w:bookmarkEnd w:id="46"/>
      <w:r w:rsidDel="00000000" w:rsidR="00000000" w:rsidRPr="00000000">
        <w:rPr>
          <w:rtl w:val="0"/>
        </w:rPr>
        <w:t xml:space="preserve">6.5. Особенности процедуры проведения ГВЭ (УСТНАЯ ФОРМА) в аудиториях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ГВЭ в устной форме устные ответы обучающихся записываются на аудионосители или записываются на аудионосители с одновременным протоколированием его устных ответов. Аудитории, предназначенные для записи устных ответов, оборудуются средствами цифровой аудиозаписи                         (в качестве оборудования для аудиозаписи могут быть использованы любые доступные средства - ноутбук, диктофон и т.д.).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аудитории для записи устных ответов технические специалисты или организаторы в аудитории настраивают средства цифровой аудиозаписи, чтобы осуществить качественную запись устных ответов.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аудитории для проведения экзамена в устной форме рекомендуется выделить отдельные места для подготовки каждого участника к ответу.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по местному времени организаторы получают у руководителя ППЭ ЭМ в Штабе ППЭ по форме ППЭ-14-02-ГВЭ «Ведомость выдачи и возврата экзаменационных материалов по аудиториям ППЭ».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 раздает участникам бланки регистрации, бланки ответов, КИМ, черновики (должны быть подготовлены заранее). До начала экзамена организаторы в аудиториях должны предупредить участников ГВЭ о  ведении видеонаблюдения и провести инструктаж участников ГВЭ.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 ответов при проведении устного экзамена необходим для полноценной обработки комплекта бланков участника экзамена и</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не используется участников ГВЭ для записи ответов на задания</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за исключением случаев, когда идет аудиозапись устных ответов участника ГВЭ с одновременным протоколированием его устных ответов). Во время проведения экзамена дополнительные бланки ответов могут быть использованы в случае осуществления аудиозаписи устных ответов участника ГВЭ с одновременным протоколированием его устных ответов.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протоколирование устных ответов не ведется, а ведется только аудиозапись ответов - участнику экзамена необходимо в области для внесения ответов вписать повторно код работы, оставшееся незаполненное место бланка ответов организаторы погашают «Z», включая его оборотную сторону.</w:t>
      </w:r>
    </w:p>
    <w:p w:rsidR="00000000" w:rsidDel="00000000" w:rsidP="00000000" w:rsidRDefault="00000000" w:rsidRPr="00000000">
      <w:pPr>
        <w:widowControl w:val="0"/>
        <w:shd w:fill="ffffff" w:val="clea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(см. приложение 1).</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организаторами в аудитории инструктажа участники ГВЭ приступают к работе. На подготовку устного ответа выпускника рекомендуется отводить от 20 до 60 минут. Данный факт необходимо учитывать при организации распределения участников ГВЭ в аудиторию.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подготовки участника ГВЭ приглашают к средству цифровой аудиозаписи. Участник экзамена по команде организатора громко и разборчиво даёт устный ответ на задание. Продолжительность устного ответа от 5 до 25 минут. Во время ответа одного участника остальные участники присутствуют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дает обучающемуся прослушать запись его ответа и убедиться, что она произведена без технических сбоев. В случае осуществления аудиозаписи устных ответов участника ГВЭ с одновременным протоколированием его устных ответов обучающемуся предоставляется возможность ознакомиться с его запротоколированным ответом и убедиться, что он записан верно. Если во время записи произошел технический сбой, принимается решение, что участник ГВЭ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Указанный участник направляется на пересдачу экзамена в резервный день решением председателя ГЭК.</w:t>
      </w:r>
    </w:p>
    <w:p w:rsidR="00000000" w:rsidDel="00000000" w:rsidP="00000000" w:rsidRDefault="00000000" w:rsidRPr="00000000">
      <w:pPr>
        <w:widowControl w:val="0"/>
        <w:shd w:fill="ffffff" w:val="clea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экзамена в аудитории участники сдают бланки и КИМ организаторам в аудитории, которые собирают бланки и укладывают их в возвратно-доставочный пакет, при этом аудиозаписи ответов участников сохраняются техническим специалистом с присвоением в качестве имени уникального идентификатора (код работы). КИМ упаковывается в отдельный конверт и запечатывается. Использованные черновики также упаковываются в отдельный конверт.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организаторы в аудитории проходят в Штаб ППЭ с  ЭМ и  передают ЭМ руководителю ППЭ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ППЭ-14-02-ГВЭ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ППЭ осуществляет копирование всех аудиозаписей устных ответов участников в ППЭ поаудиторно на внешний носитель. По завершении записи передает внешний носитель в Штабе ППЭ руководителю ППЭ в присутствии члена ГЭК за специально отведенным столом, находящимся в зоне видимости камер видеонаблюдения.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ЭМ от всех ответственных организаторов в аудитории и технического специалиста и заполнения комплекта отчетных форм ГВЭ руководитель ППЭ передает ЭМ  по форме ППЭ-14-01-ГВЭ «Акт приемки-передачи экзаменационных материалов в ППЭ» (два экземпляра) и комплект отчетных форм ГВЭ члену ГЭК. Следует учесть, что форма </w:t>
      </w:r>
      <w:r w:rsidDel="00000000" w:rsidR="00000000" w:rsidRPr="00000000">
        <w:rPr>
          <w:rFonts w:ascii="Times New Roman" w:cs="Times New Roman" w:eastAsia="Times New Roman" w:hAnsi="Times New Roman"/>
          <w:color w:val="000000"/>
          <w:sz w:val="26"/>
          <w:szCs w:val="26"/>
          <w:rtl w:val="0"/>
        </w:rPr>
        <w:t xml:space="preserve">ППЭ-13-02-ГВЭ-МАШ «Сводная ведомость учета участников и использования экзаменационных материалов в ППЭ» является обязательной для заполнения и сканируется вместе с экзаменационными работами.</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экзамена члены ГЭК составляют отчет о проведении ГВЭ в ППЭ (форма ППЭ-10), который в тот же день передают в ГЭК</w:t>
      </w:r>
      <w:r w:rsidDel="00000000" w:rsidR="00000000" w:rsidRPr="00000000">
        <w:rPr>
          <w:rFonts w:ascii="Times New Roman" w:cs="Times New Roman" w:eastAsia="Times New Roman" w:hAnsi="Times New Roman"/>
          <w:sz w:val="26"/>
          <w:szCs w:val="26"/>
          <w:vertAlign w:val="superscript"/>
        </w:rPr>
        <w:footnoteReference w:customMarkFollows="0" w:id="1"/>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отсканированными ЭМ в РЦОИ с учетом соблюдения условий информационной безопасности.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ППЭ, по решению ОИВ, может осуществляться сканирование экзаменационных работ участников ГВЭ. Порядок сканирования экзаменационных работ ГВЭ и передачи их в РЦОИ аналогичен порядку сканирования ЭМ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экзаменационные ЭМ, а также использованные черновики направляются в места, определенные ОИВ для обеспечения их хранения.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ОИВ.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nmf14n" w:id="47"/>
      <w:bookmarkEnd w:id="47"/>
      <w:r w:rsidDel="00000000" w:rsidR="00000000" w:rsidRPr="00000000">
        <w:rPr>
          <w:rFonts w:ascii="Times New Roman" w:cs="Times New Roman" w:eastAsia="Times New Roman" w:hAnsi="Times New Roman"/>
          <w:b w:val="1"/>
          <w:sz w:val="32"/>
          <w:szCs w:val="32"/>
          <w:rtl w:val="0"/>
        </w:rPr>
        <w:t xml:space="preserve">7. Инструктивные материалы для лиц, привлекаемых к проведению ГВЭ в ППЭ</w:t>
      </w:r>
      <w:r w:rsidDel="00000000" w:rsidR="00000000" w:rsidRPr="00000000">
        <w:rPr>
          <w:rtl w:val="0"/>
        </w:rPr>
      </w:r>
    </w:p>
    <w:p w:rsidR="00000000" w:rsidDel="00000000" w:rsidP="00000000" w:rsidRDefault="00000000" w:rsidRPr="00000000">
      <w:pPr>
        <w:pStyle w:val="Heading2"/>
        <w:contextualSpacing w:val="0"/>
        <w:rPr/>
      </w:pPr>
      <w:bookmarkStart w:colFirst="0" w:colLast="0" w:name="_37m2jsg" w:id="48"/>
      <w:bookmarkEnd w:id="48"/>
      <w:r w:rsidDel="00000000" w:rsidR="00000000" w:rsidRPr="00000000">
        <w:rPr>
          <w:rtl w:val="0"/>
        </w:rPr>
        <w:t xml:space="preserve">7.1. Инструкция для членов ГЭК в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b w:val="1"/>
          <w:sz w:val="26"/>
          <w:szCs w:val="26"/>
        </w:rPr>
      </w:pPr>
      <w:bookmarkStart w:colFirst="0" w:colLast="0" w:name="_1mrcu09" w:id="49"/>
      <w:bookmarkEnd w:id="49"/>
      <w:r w:rsidDel="00000000" w:rsidR="00000000" w:rsidRPr="00000000">
        <w:rPr>
          <w:rFonts w:ascii="Times New Roman" w:cs="Times New Roman" w:eastAsia="Times New Roman" w:hAnsi="Times New Roman"/>
          <w:b w:val="1"/>
          <w:sz w:val="26"/>
          <w:szCs w:val="26"/>
          <w:rtl w:val="0"/>
        </w:rPr>
        <w:t xml:space="preserve">На подготовительном этапе проведения ГВЭ член ГЭК: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проводит проверку готовности ППЭ не позднее чем за две недели до начала экзаменов (по решению председателя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этапе проведения ГВЭ член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обеспечивает доставку ЭМ в ППЭ в день проведения экзамена (в случае если по решению ОИВ ЭМ доставляются членами ГЭК в ППЭ) или присутствует и осуществляет контроль при организации печати ЭМ в Штабе ППЭ из файлов, полученных из РЦОИ (в случае если по решению ОИВ ЭМ печатаются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передает ЭМ руководителю ППЭ в Штабе ППЭ по форме ППЭ-14-01-ГВЭ «Акт приема-передачи экзаменационных материалов в ППЭ»</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проведении руководителем ППЭ инструктажа организаторов ППЭ, который проводится не ранее 8.15 по местному времени;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заполнении сопровождающим формы ППЭ-20 «Акт об идентификации личности участника ГИА» в случае отсутствия у обучающегося документа, удостоверяющего личность;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rtl w:val="0"/>
        </w:rPr>
        <w:t xml:space="preserve">контролирует соблюдение порядка проведения ГИА в ППЭ;</w:t>
      </w:r>
      <w:r w:rsidDel="00000000" w:rsidR="00000000" w:rsidRPr="00000000">
        <w:rPr>
          <w:rFonts w:ascii="Times New Roman" w:cs="Times New Roman" w:eastAsia="Times New Roman" w:hAnsi="Times New Roman"/>
          <w:sz w:val="26"/>
          <w:szCs w:val="26"/>
          <w:u w:val="single"/>
          <w:rtl w:val="0"/>
        </w:rPr>
        <w:t xml:space="preserve">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принятия решения об удалении с экзамена участника ГВЭ совместно с руководителем ППЭ и ответственным организатором в аудитории заполняет форму ППЭ-21 «Акт об удалении участника ГИА с экзамена» в Штабе ППЭ в зоне видимости камер видеонаблюдения;</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приглашению организатора вне аудитории приходит в медицинский кабинет (в случае если участник ГВЭ по состоянию здоровья или другим объективным причинам не может завершить выполнение экзаменационной работы) для контроля подтверждения (неподтверждения) медицинским работником ухудшения состояния здоровья участника ГВЭ;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технического сбоя при сдаче ГВЭ в устной форме, подтверждения медицинским работником ухудшения состояния здоровья участника ГВЭ и  при согласии участника ГВЭ досрочно завершить экзамен  совместно с медицинским работником заполнить соответствующие поля формы ППЭ-22 «Акт о досрочном завершении экзамена по объективным причинам» в медицинском кабинете. Ответственный организатор в аудитории и руководитель ППЭ ставят свою подпись в указанном акте;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заполнения форм ППЭ-21 «Акт об удалении участника ГИА с экзамена» и (или) ППЭ-22 «Акт о досрочном завершении экзамена по объективным причинам» осуществляет контроль наличия соответствующих отметок, поставленных ответственным организатором в аудитории («Удален с экзамена в связи с нарушением порядка проведения экзамена» и (или) «Не закончил экзамен по уважительной причине»), в бланках регистрации таких участников ГВЭ;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от участника ГВЭ апелляцию о нарушении установленного порядка проведения ГИА в двух экземплярах по форме ППЭ-02 в Штабе ППЭ в зоне видимости камер видеонаблюдения;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организует проведение проверки изложенных в апелляции сведений о нарушении порядка проведения ГИА при участии организаторов в аудитории, не задействованных в аудитории, в которой сдавал экзамен участник экзамена, технических специалистов, ассистентов, общественных наблюдателей (при наличии), сотрудников, осуществляющих охрану правопорядка, и (или) сотрудников органов внутренних дел (полиции), медицинских работников и заполняет форму ППЭ-03 «Протокол рассмотрения апелляции о нарушении установленного Порядка проведения ГИА» в Штабе ППЭ в зоне видимости камер видеонаблюдения;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решение об остановке экзамена в ППЭ или в отдельных аудиториях ППЭ по согласованию с председателем ГЭК (заместителем председателя ГЭК) 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а также при форс-мажорных обстоятельствах с последующим составлением соответствующих актов в свободной форме.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30"/>
        <w:tblW w:w="9713.0" w:type="dxa"/>
        <w:jc w:val="left"/>
        <w:tblInd w:w="0.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713"/>
        <w:tblGridChange w:id="0">
          <w:tblGrid>
            <w:gridCol w:w="9713"/>
          </w:tblGrid>
        </w:tblGridChange>
      </w:tblGrid>
      <w:tr>
        <w:trPr>
          <w:trHeight w:val="1080" w:hRule="atLeast"/>
        </w:trPr>
        <w:tc>
          <w:tcPr>
            <w:tcBorders>
              <w:top w:color="000000" w:space="0" w:sz="12" w:val="dashed"/>
              <w:left w:color="000000" w:space="0" w:sz="12" w:val="dashed"/>
              <w:bottom w:color="000000" w:space="0" w:sz="12" w:val="dashed"/>
              <w:right w:color="000000" w:space="0" w:sz="12" w:val="dashed"/>
            </w:tcBorders>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Члену ГЭК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члену ГЭК в ППЭ </w:t>
            </w:r>
            <w:r w:rsidDel="00000000" w:rsidR="00000000" w:rsidRPr="00000000">
              <w:rPr>
                <w:rFonts w:ascii="Times New Roman" w:cs="Times New Roman" w:eastAsia="Times New Roman" w:hAnsi="Times New Roman"/>
                <w:b w:val="1"/>
                <w:sz w:val="26"/>
                <w:szCs w:val="26"/>
                <w:rtl w:val="0"/>
              </w:rPr>
              <w:t xml:space="preserve">запрещается: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пользоваться средствами связи вне Штаба ППЭ (пользование средствами связи допускается только в Штабе ППЭ в случае служебной необходимости).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проведения ГВЭ член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осуществляет контроль за  получением ЭМ  руководителем ППЭ от ответственных организаторов в  Штабе ППЭ за специально подготовленным столом, находящимся в зоне видимости камер видеонаблюдения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запечатанного возвратного доставочного пакета с бланками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(на возвратном доставочном пакете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ГВЭ, форма ГВЭ (письменная или устная);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запечатанного конверта с КИМ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запечатанного конверта с использованными черновиками;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также: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ППЭ-05-02-ГВЭ «Протокол проведения ГВЭ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ППЭ-12-02 «Ведомость коррекции персональных данных участников ГИА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ППЭ-12-04-МАШ</w:t>
        <w:tab/>
        <w:t xml:space="preserve">«Ведомость учета времени отсутствия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дополнительные бланки ответов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комплекты бланков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в ППЭ ГВЭ в устной форме член ГЭК осуществляет контроль за  получением аудиозаписей устных ответов участников ГВЭ, записанных на внешний носитель, руководителем ППЭ от технического специалиста в  Штабе ППЭ за специально подготовленным столом, находящимся в зоне видимости камер видеонаблюдения.</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оформляет необходимые документы по результатам проведения ГВЭ в ППЭ по следующим формам: </w:t>
        <w:tab/>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13-01-ГВЭ «Протокол проведения ГВЭ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14-01-ГВЭ «Акт приёмки-передачи экзаменационных материалов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ППЭ-14-02-ГВЭ «Ведомость выдачи и возврата экзаменационных материалов по аудиториям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экзамена члены ГЭК составляют отчет о проведении ГВЭ в ППЭ (форма ППЭ-10)</w:t>
      </w:r>
      <w:r w:rsidDel="00000000" w:rsidR="00000000" w:rsidRPr="00000000">
        <w:rPr>
          <w:rFonts w:ascii="Times New Roman" w:cs="Times New Roman" w:eastAsia="Times New Roman" w:hAnsi="Times New Roman"/>
          <w:sz w:val="26"/>
          <w:szCs w:val="26"/>
          <w:vertAlign w:val="superscript"/>
        </w:rPr>
        <w:footnoteReference w:customMarkFollows="0" w:id="2"/>
      </w:r>
      <w:r w:rsidDel="00000000" w:rsidR="00000000" w:rsidRPr="00000000">
        <w:rPr>
          <w:rFonts w:ascii="Times New Roman" w:cs="Times New Roman" w:eastAsia="Times New Roman" w:hAnsi="Times New Roman"/>
          <w:sz w:val="26"/>
          <w:szCs w:val="26"/>
          <w:rtl w:val="0"/>
        </w:rPr>
        <w:t xml:space="preserve">, который в тот же день передается в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экзамена член ГЭК доставляет ЭМ в РЦОИ. В случае сканирования экзаменационных работ участников ГВЭ в ППЭ (по решению ОИВ), материалы доставляются после их сканирования.</w:t>
      </w:r>
    </w:p>
    <w:p w:rsidR="00000000" w:rsidDel="00000000" w:rsidP="00000000" w:rsidRDefault="00000000" w:rsidRPr="00000000">
      <w:pPr>
        <w:pStyle w:val="Heading2"/>
        <w:contextualSpacing w:val="0"/>
        <w:rPr/>
      </w:pPr>
      <w:bookmarkStart w:colFirst="0" w:colLast="0" w:name="_46r0co2" w:id="50"/>
      <w:bookmarkEnd w:id="50"/>
      <w:r w:rsidDel="00000000" w:rsidR="00000000" w:rsidRPr="00000000">
        <w:rPr>
          <w:rtl w:val="0"/>
        </w:rPr>
        <w:t xml:space="preserve">7.2. Инструкция для руководителя ППЭ</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Подготовка к проведению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информируется о месте расположения ППЭ, в который он направляется,</w:t>
      </w:r>
      <w:r w:rsidDel="00000000" w:rsidR="00000000" w:rsidRPr="00000000">
        <w:rPr>
          <w:rFonts w:ascii="Times New Roman" w:cs="Times New Roman" w:eastAsia="Times New Roman" w:hAnsi="Times New Roman"/>
          <w:b w:val="1"/>
          <w:sz w:val="26"/>
          <w:szCs w:val="26"/>
          <w:rtl w:val="0"/>
        </w:rPr>
        <w:t xml:space="preserve"> не ранее чем за три рабочих дня до проведения экзамена </w:t>
      </w:r>
      <w:r w:rsidDel="00000000" w:rsidR="00000000" w:rsidRPr="00000000">
        <w:rPr>
          <w:rFonts w:ascii="Times New Roman" w:cs="Times New Roman" w:eastAsia="Times New Roman" w:hAnsi="Times New Roman"/>
          <w:sz w:val="26"/>
          <w:szCs w:val="26"/>
          <w:rtl w:val="0"/>
        </w:rPr>
        <w:t xml:space="preserve">по</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соответствующему учебному предмету.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w:t>
      </w:r>
      <w:r w:rsidDel="00000000" w:rsidR="00000000" w:rsidRPr="00000000">
        <w:rPr>
          <w:rFonts w:ascii="Times New Roman" w:cs="Times New Roman" w:eastAsia="Times New Roman" w:hAnsi="Times New Roman"/>
          <w:sz w:val="26"/>
          <w:szCs w:val="26"/>
          <w:u w:val="single"/>
          <w:rtl w:val="0"/>
        </w:rPr>
        <w:t xml:space="preserve">совместно с руководителем образовательной организации, на базе которой организован ППЭ</w:t>
      </w:r>
      <w:r w:rsidDel="00000000" w:rsidR="00000000" w:rsidRPr="00000000">
        <w:rPr>
          <w:rFonts w:ascii="Times New Roman" w:cs="Times New Roman" w:eastAsia="Times New Roman" w:hAnsi="Times New Roman"/>
          <w:sz w:val="26"/>
          <w:szCs w:val="26"/>
          <w:rtl w:val="0"/>
        </w:rPr>
        <w:t xml:space="preserve">, обязан не позднее чем за один день до проведения экзамена обеспечить готовность ППЭ и аудиторий ППЭ к проведению экзамена.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распределения в ППЭ участников ГВЭ с ОВЗ, детей-инвалидов и инвалидов готовятся аудитории, учитывающие состояние их здоровья, особенности психофизического развития и индивидуальных возможностей. При этом ОИВ (по согласованию с ГЭК) направляет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позднее двух рабочих дней до проведения экзамена</w:t>
      </w:r>
      <w:r w:rsidDel="00000000" w:rsidR="00000000" w:rsidRPr="00000000">
        <w:rPr>
          <w:rFonts w:ascii="Times New Roman" w:cs="Times New Roman" w:eastAsia="Times New Roman" w:hAnsi="Times New Roman"/>
          <w:sz w:val="26"/>
          <w:szCs w:val="26"/>
          <w:rtl w:val="0"/>
        </w:rPr>
        <w:t xml:space="preserve"> по соответствующему учебному предмету информацию о количестве таких участников ГВЭ в ППЭ и о необходимости организации проведения ГВЭ в ППЭ, в том числе аудиториях ППЭ, в условиях, учитывающих состояние их здоровья, особенности психофизического развития.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распределения в ППЭ участников с ОВЗ, детей-инвалидов и инвалидов, особенности подготовки ППЭ к проведению ГВЭ аналогичны особенностям подготовки ППЭ к проведения ЕГЭ и ОГЭ (см. 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чем за один день до проведения экзамена </w:t>
      </w:r>
      <w:r w:rsidDel="00000000" w:rsidR="00000000" w:rsidRPr="00000000">
        <w:rPr>
          <w:rFonts w:ascii="Times New Roman" w:cs="Times New Roman" w:eastAsia="Times New Roman" w:hAnsi="Times New Roman"/>
          <w:sz w:val="26"/>
          <w:szCs w:val="26"/>
          <w:rtl w:val="0"/>
        </w:rPr>
        <w:t xml:space="preserve">руководитель ППЭ и руководитель образовательной организации, на базе которой организован ППЭ, обязаны обеспечить и проверить наличие: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аудиторий, необходимых для проведения ГВЭ, в том числе аудиторий, необходимых для проведения ГВЭ для участников ГВЭ с ОВЗ, детей-инвалидов и инвалидов;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w:t>
      </w:r>
      <w:r w:rsidDel="00000000" w:rsidR="00000000" w:rsidRPr="00000000">
        <w:rPr>
          <w:rtl w:val="0"/>
        </w:rPr>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отдельного места для хранения личных вещей участников ГВЭ до входа в ППЭ</w:t>
      </w:r>
      <w:r w:rsidDel="00000000" w:rsidR="00000000" w:rsidRPr="00000000">
        <w:rPr>
          <w:rFonts w:ascii="Times New Roman" w:cs="Times New Roman" w:eastAsia="Times New Roman" w:hAnsi="Times New Roman"/>
          <w:sz w:val="26"/>
          <w:szCs w:val="26"/>
          <w:vertAlign w:val="superscript"/>
        </w:rPr>
        <w:footnoteReference w:customMarkFollows="0" w:id="3"/>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отдельного места для хранения личных вещей организаторов ППЭ, медицинского работника, технических специалистов, ассистентов для участников ГВЭ с ОВЗ, детей-инвалидов и инвалидов, которое расположено до входа в ППЭ;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ЭМ, собранных у участников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руководителя ППЭ (Штаб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медицинского работника;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журнала учета участников ГВЭ, обратившихся к медицинскому работнику (см. приложение 9);</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лиц, сопровождающих участников ГВЭ, которое организуется до входа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помещений, изолируемых от аудиторий для проведения экзамена, для общественных наблюдателей, представителей СМИ и других лиц, имеющих право присутствовать в ППЭ в день проведения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заметных обозначений номеров аудитории для проведения ГИА и наименований помещений, используемых для проведения экзамена;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заметных информационных плакатов о ведении видеонаблюдения в аудиториях и коридорах ППЭ, о запрете использования средств связи, электронно-вычислительной техники, фото, аудио и видеоаппаратуры;</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более 25 рабочих мест для участников ГВЭ в аудиториях;</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обозначения каждого рабочего места участника в аудитории заметным номером;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часов, находящихся в поле зрения участников, в каждой аудитории с проведением проверки их работоспособности.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чем за один день до начала проведения экзамена</w:t>
      </w:r>
      <w:r w:rsidDel="00000000" w:rsidR="00000000" w:rsidRPr="00000000">
        <w:rPr>
          <w:rFonts w:ascii="Times New Roman" w:cs="Times New Roman" w:eastAsia="Times New Roman" w:hAnsi="Times New Roman"/>
          <w:sz w:val="26"/>
          <w:szCs w:val="26"/>
          <w:rtl w:val="0"/>
        </w:rPr>
        <w:t xml:space="preserve"> также необходимо: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убрать (закрыть) в аудиториях стенды, плакаты и иные материалы со справочно-познавательной информацией по соответствующим учебным предметам;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черновики со штампом образовательной организации, на базе которой расположен ППЭ, на каждого участника ГВЭ (минимальное количество - два листа), а также дополнительные черновики со штампом образовательной организации, на базе которой расположен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технические средства для осуществления цифровой аудиозаписи  ответов участников экзамена при проведения ГВЭ в устной форме (в случае проведения ГВЭ в ППЭ в указанной форме);</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конверты для упаковки использованных черновиков и КИМ (по одному конверту на аудиторию на каждый вид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в необходимом количестве инструкции для участников ГВЭ, зачитываемые организаторами в аудитории перед началом экзамена (одна инструкция на одну аудиторию);</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пожарные выходы, средства первичного пожаротушения;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запереть и опечатать помещения, не использующиеся для проведения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проверку работоспособности средств видеонаблюдения в ППЭ совместно с техническим специалистом;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ППЭ-01-ГВЭ «Акт готовности ППЭ к ГВЭ» совместно с руководителем организации, на базе которой организован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Проведение ГВЭ в ППЭ</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tl w:val="0"/>
        </w:rPr>
      </w:r>
    </w:p>
    <w:tbl>
      <w:tblPr>
        <w:tblStyle w:val="Table31"/>
        <w:tblW w:w="9781.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781"/>
        <w:tblGridChange w:id="0">
          <w:tblGrid>
            <w:gridCol w:w="9781"/>
          </w:tblGrid>
        </w:tblGridChange>
      </w:tblGrid>
      <w:tr>
        <w:trPr>
          <w:trHeight w:val="2740" w:hRule="atLeast"/>
        </w:trP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Руководителю ППЭ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в ППЭ руководителю ППЭ </w:t>
            </w:r>
            <w:r w:rsidDel="00000000" w:rsidR="00000000" w:rsidRPr="00000000">
              <w:rPr>
                <w:rFonts w:ascii="Times New Roman" w:cs="Times New Roman" w:eastAsia="Times New Roman" w:hAnsi="Times New Roman"/>
                <w:b w:val="1"/>
                <w:sz w:val="26"/>
                <w:szCs w:val="26"/>
                <w:rtl w:val="0"/>
              </w:rPr>
              <w:t xml:space="preserve">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пользоваться средствами связи за пределами Штаба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ГВЭ руководитель ППЭ должен явиться в ППЭ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позднее 07.30 по местному времени.</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несет персональную ответственность за соблюдение мер информационной безопасности и обеспечение порядка проведения ГИА в ППЭ на всех этапах проведения ГВЭ в ППЭ.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экзамена руководитель ППЭ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не позднее 07.30 по местному времени</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получить от членов ГЭК (в случае если по решению ОИВ ЭМ доставляются членами ГЭК в ППЭ):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пакет руководителя ППЭ (акты, протоколы, формы апелляции, списки распределения участников ГИА и  работников ППЭ, ведомости, отчеты и др.),</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дополнительные бланки ответов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ГВЭ после проведения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комплекты бланков ГВЭ (бланк регистрации и бланк ответов);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проверить комплектность и целостность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заполнить форму ППЭ-14-01-ГВЭ «Акт приемки-передачи экзаменационных материалов в ППЭ» при получении ЭМ от членов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в случае если по решению ОИВ ЭМ печатаются в ППЭ под контролем члена ГЭК организовать печать ЭМ в Штабе</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ППЭ из файлов, полученных из РЦОИ;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разместить в сейфе, расположенном в Штабе ППЭ в зоне видимости камер видеонаблюдения, ЭМ и  обеспечить их надежное хранение до момента передачи ответственным организаторам в аудиториях;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 вскрыть пакет руководителя ППЭ с отчетными формами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 не позднее 07.50 по местному времени назначить ответственного за регистрацию лиц, привлекаемых к проведению ГВЭ в ППЭ, в соответствии с формой ППЭ-07 «Список работников ППЭ» из числа организаторов вне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 ППЭ-19);</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 проверить готовность аудиторий к проведению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 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w:t>
      </w:r>
      <w:r w:rsidDel="00000000" w:rsidR="00000000" w:rsidRPr="00000000">
        <w:rPr>
          <w:rFonts w:ascii="Times New Roman" w:cs="Times New Roman" w:eastAsia="Times New Roman" w:hAnsi="Times New Roman"/>
          <w:b w:val="1"/>
          <w:sz w:val="26"/>
          <w:szCs w:val="26"/>
          <w:rtl w:val="0"/>
        </w:rPr>
        <w:t xml:space="preserve">в 09.00 по местному времени</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 не ранее 8.15 по местному времени: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начать проведение инструктажа по процедуре проведения экзамена для работников ППЭ, выдать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выдать ответственным организаторам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ППЭ-05-01-ГВЭ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Список участников ГВЭ в аудитории ППЭ»                            (2 экземпляра);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ППЭ-05-02-ГВЭ</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«Протокол проведения ГВЭ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ППЭ-12-04 «Ведомость учета времени отсутствия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ППЭ-16</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Расшифровка кодов образовательных организаций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инструкцию для участников ГВЭ, зачитываемую организатором в аудитории перед началом экзамена (одна инструкция на аудиторию);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таблички с номерами аудиторий;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(минимальное количество черновиков – два на одного участника);</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конверты для упаковки использованных черновиков и КИМ (два конверта на аудиторию);</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внешние носители для перенесения записанных устных ответов участников ГВЭ (в случае проведения ГВЭ в устной форме);</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передать медицинскому работнику инструкцию, определяющую порядок его работы во время проведения ГВЭ в ППЭ, журнал учета участников ГВЭ, обратившихся к медицинскому работнику.</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 не ранее 09.00 по местному времени: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обеспечить допуск: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ГВЭ согласно спискам распределения;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 сопровождающих обучающихся (присутствуют в день экзамена в помещении, которое организуется до входа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участника в списках распределения в данный ППЭ, участник в ППЭ не допускается, член ГЭК фиксирует данный факт для дальнейшего принятия решения;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4) не позднее 09.45</w:t>
      </w:r>
      <w:r w:rsidDel="00000000" w:rsidR="00000000" w:rsidRPr="00000000">
        <w:rPr>
          <w:rFonts w:ascii="Times New Roman" w:cs="Times New Roman" w:eastAsia="Times New Roman" w:hAnsi="Times New Roman"/>
          <w:sz w:val="26"/>
          <w:szCs w:val="26"/>
          <w:rtl w:val="0"/>
        </w:rPr>
        <w:t xml:space="preserve"> по местному времени выдать в Штабе ППЭ ответственным организаторам в аудиториях ЭМ по форме ППЭ-14-02-ГВЭ «Ведомость выдачи и возврата экзаменационных материалов по аудиториям ППЭ».</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Этап завершения ГВЭ в ППЭ</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экзамена руководитель ППЭ должен в  Штабе ППЭ за специально подготовленным столом, находящимся в зоне видимости камер видеонаблюдения, в присутствии членов ГЭК</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получить от всех ответственных организаторов в аудитории следующие материалы:</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бланками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КИМ;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использованными черновиками;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(или имеющие полиграфические дефекты) комплекты бланков ГВЭ, КИМ;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дополнительные бланки ответов;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ГВЭ в устной форме руководитель ППЭ должен в  Штабе ППЭ за специально подготовленным столом, находящимся в зоне видимости камер видеонаблюдения, в присутствии членов ГЭК получить от технического специалиста аудиозаписи устных ответов участников ГВЭ, записанные на внешний носитель.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приема ЭМ руководитель ППЭ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заполнить формы: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ППЭ-14-01-ГВЭ «Акт приёмки-передачи экзаменационных материалов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ППЭ-13-01-ГВЭ «Протокол проведения ГВЭ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ППЭ-14-02-ГВЭ «Ведомость выдачи и возврата экзаменационных материалов по аудиториям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передать все необходимые материалы по форме ППЭ-14-01-ГВЭ «Акт приемки-передачи экзаменационных материалов в ППЭ» (два экземпляра) члену ГЭК.</w:t>
      </w:r>
    </w:p>
    <w:p w:rsidR="00000000" w:rsidDel="00000000" w:rsidP="00000000" w:rsidRDefault="00000000" w:rsidRPr="00000000">
      <w:pPr>
        <w:pStyle w:val="Heading2"/>
        <w:contextualSpacing w:val="0"/>
        <w:rPr/>
      </w:pPr>
      <w:bookmarkStart w:colFirst="0" w:colLast="0" w:name="_2lwamvv" w:id="51"/>
      <w:bookmarkEnd w:id="51"/>
      <w:r w:rsidDel="00000000" w:rsidR="00000000" w:rsidRPr="00000000">
        <w:rPr>
          <w:rtl w:val="0"/>
        </w:rPr>
        <w:t xml:space="preserve">7.3. Инструкция для организатора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день проведения ГВЭ организатор в аудитории ППЭ должен:</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 явиться в ППЭ в 08.00 по местному времени и зарегистрироваться у ответственного организатора вне аудитории, уполномоченного руководителем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б) оставить личные вещи в месте для хранения личных вещей организаторов, которое расположено до входа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 пройти инструктаж у руководителя ППЭ по процедуре проведения экзамена. Инструктаж проводится не ранее 08.15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 получить у руководителя ППЭ информацию о назначении ответственных организаторов в аудитории и распределении по аудиториям ППЭ согласно форме ППЭ-07 «Список работников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д) получить у руководителя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ППЭ-05-01-ГВЭ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Список участников ГВЭ в аудитории ППЭ» (2 экземпляра);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ППЭ-05-02-ГВЭ</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«Протокол проведения ГВЭ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ППЭ-12-04 «Ведомость учета времени отсутствия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ППЭ-16</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Расшифровка кодов образовательных организаций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инструкцию для участников ГВЭ, зачитываемую организатором в аудитории перед началом экзамена (одна инструкция на аудиторию);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таблички с номерами аудиторий;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(минимальное количество черновиков – два на одного участника);</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конверты для упаковки использованных черновиков и КИМ (два конверта на аудиторию);</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внешние носители для перенесения записанных устных ответов участников ГВЭ (в случае проведения ГВЭ в устной форме).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е) не позднее 8.45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вывесить у входа в аудиторию один экземпляр формы ППЭ-05-01-ГВЭ </w:t>
      </w:r>
      <w:r w:rsidDel="00000000" w:rsidR="00000000" w:rsidRPr="00000000">
        <w:rPr>
          <w:rFonts w:ascii="Times New Roman" w:cs="Times New Roman" w:eastAsia="Times New Roman" w:hAnsi="Times New Roman"/>
          <w:color w:val="000000"/>
          <w:sz w:val="26"/>
          <w:szCs w:val="26"/>
          <w:rtl w:val="0"/>
        </w:rPr>
        <w:t xml:space="preserve">«Список участников ГВЭ в аудитории ППЭ»</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на рабочие места участников ГВЭ черновики со штампом образовательной организации, на базе которой расположен ППЭ, на каждого участника (минимальное количество - два листа);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оформить на доске образец регистрационных полей бланка регистрации участника ГВЭ</w:t>
      </w:r>
      <w:r w:rsidDel="00000000" w:rsidR="00000000" w:rsidRPr="00000000">
        <w:rPr>
          <w:rFonts w:ascii="Times New Roman" w:cs="Times New Roman" w:eastAsia="Times New Roman" w:hAnsi="Times New Roman"/>
          <w:color w:val="000000"/>
          <w:sz w:val="26"/>
          <w:szCs w:val="26"/>
          <w:vertAlign w:val="superscript"/>
        </w:rPr>
        <w:footnoteReference w:customMarkFollows="0" w:id="4"/>
      </w:r>
      <w:r w:rsidDel="00000000" w:rsidR="00000000" w:rsidRPr="00000000">
        <w:rPr>
          <w:rFonts w:ascii="Times New Roman" w:cs="Times New Roman" w:eastAsia="Times New Roman" w:hAnsi="Times New Roman"/>
          <w:color w:val="000000"/>
          <w:sz w:val="26"/>
          <w:szCs w:val="26"/>
          <w:rtl w:val="0"/>
        </w:rPr>
        <w:t xml:space="preserve">, а также подготовить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3450"/>
        </w:tabs>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Проведение экзамена</w:t>
        <w:tab/>
      </w:r>
    </w:p>
    <w:p w:rsidR="00000000" w:rsidDel="00000000" w:rsidP="00000000" w:rsidRDefault="00000000" w:rsidRPr="00000000">
      <w:pPr>
        <w:tabs>
          <w:tab w:val="left" w:pos="3450"/>
        </w:tabs>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tbl>
      <w:tblPr>
        <w:tblStyle w:val="Table32"/>
        <w:tblW w:w="9781.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781"/>
        <w:tblGridChange w:id="0">
          <w:tblGrid>
            <w:gridCol w:w="9781"/>
          </w:tblGrid>
        </w:tblGridChange>
      </w:tblGrid>
      <w:tr>
        <w:trPr>
          <w:trHeight w:val="4320" w:hRule="atLeast"/>
        </w:trP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Организатору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в ППЭ организатору в аудитории </w:t>
            </w:r>
            <w:r w:rsidDel="00000000" w:rsidR="00000000" w:rsidRPr="00000000">
              <w:rPr>
                <w:rFonts w:ascii="Times New Roman" w:cs="Times New Roman" w:eastAsia="Times New Roman" w:hAnsi="Times New Roman"/>
                <w:b w:val="1"/>
                <w:sz w:val="26"/>
                <w:szCs w:val="26"/>
                <w:rtl w:val="0"/>
              </w:rPr>
              <w:t xml:space="preserve">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в) выносить из аудиторий и ППЭ экзаменационные материалы (ЭМ) на бумажном или электронном носителях, фотографировать ЭМ.</w:t>
            </w:r>
            <w:r w:rsidDel="00000000" w:rsidR="00000000" w:rsidRPr="00000000">
              <w:rPr>
                <w:rtl w:val="0"/>
              </w:rPr>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Вход участников ГВЭ в аудиторию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Ответственный организатор при входе участников в аудиторию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сверить данные документа, удостоверяющего личность участника ГВЭ, с данными в форме ППЭ-05-02-ГВЭ</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«Протокол проведения ГВЭ в аудитории».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случае расхождения персональных данных участника ГВЭ в документе, удостоверяющем личность, с данными в форме </w:t>
      </w:r>
      <w:r w:rsidDel="00000000" w:rsidR="00000000" w:rsidRPr="00000000">
        <w:rPr>
          <w:rFonts w:ascii="Times New Roman" w:cs="Times New Roman" w:eastAsia="Times New Roman" w:hAnsi="Times New Roman"/>
          <w:color w:val="000000"/>
          <w:sz w:val="26"/>
          <w:szCs w:val="26"/>
          <w:rtl w:val="0"/>
        </w:rPr>
        <w:t xml:space="preserve">ППЭ-05-02-ГВЭ</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«Протокол проведения ГВЭ в аудитории» </w:t>
      </w:r>
      <w:r w:rsidDel="00000000" w:rsidR="00000000" w:rsidRPr="00000000">
        <w:rPr>
          <w:rFonts w:ascii="Times New Roman" w:cs="Times New Roman" w:eastAsia="Times New Roman" w:hAnsi="Times New Roman"/>
          <w:sz w:val="26"/>
          <w:szCs w:val="26"/>
          <w:rtl w:val="0"/>
        </w:rPr>
        <w:t xml:space="preserve">ответственный организатор заполняет форму ППЭ 12-02 «Ведомость коррекции персональных данных участников ГИА в аудитории»;</w:t>
      </w:r>
      <w:r w:rsidDel="00000000" w:rsidR="00000000" w:rsidRPr="00000000">
        <w:rPr>
          <w:rtl w:val="0"/>
        </w:rPr>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сообщить участнику ГВЭ номер его места в аудитории.</w:t>
      </w:r>
    </w:p>
    <w:tbl>
      <w:tblPr>
        <w:tblStyle w:val="Table33"/>
        <w:tblW w:w="9781.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781"/>
        <w:tblGridChange w:id="0">
          <w:tblGrid>
            <w:gridCol w:w="9781"/>
          </w:tblGrid>
        </w:tblGridChange>
      </w:tblGrid>
      <w:t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могут взять с собой в аудиторию только документ, удостоверяющий личность, гелевую, капиллярную ручку</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с чернилами черного цвета, специальные технические средства (для участников ГВЭ с ОВЗ, детей-инвалидов, инвалидов), при необходимости - лекарства и питание, а также средства обучения и воспитания (средства обучения и воспитания).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На ГВЭ разрешается пользоваться следующими дополнительными материалами: по русскому языку – орфографические и толковые словари; </w:t>
            </w:r>
            <w:r w:rsidDel="00000000" w:rsidR="00000000" w:rsidRPr="00000000">
              <w:rPr>
                <w:rFonts w:ascii="Times New Roman" w:cs="Times New Roman" w:eastAsia="Times New Roman" w:hAnsi="Times New Roman"/>
                <w:color w:val="000000"/>
                <w:sz w:val="26"/>
                <w:szCs w:val="26"/>
                <w:rtl w:val="0"/>
              </w:rPr>
              <w:t xml:space="preserve">по</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математике - линейка; по физике – линейка и непрограммируемый калькулятор; по химии – непрограммируемый калькулятор; по географии – непрограммируемый калькулятор,</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6"/>
                <w:szCs w:val="26"/>
                <w:rtl w:val="0"/>
              </w:rPr>
              <w:t xml:space="preserve">географическими атласами для 7,8,9 и 10 классов.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Непрограммируемые калькуляторы: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обеспечивают выполнение арифметических вычислений (сложение, вычитание, умножение, деление, извлечение корня) и вычисление тригонометрических функций (sin, cos, tg, ctg, arcsin, arccos, arctg);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б) не осуществляют функции средства связи, хранилища базы данных и не имеют доступ к сетям передачи данных (в том числе к информационно-телекоммуникационной сети «Интернет»).</w:t>
            </w:r>
            <w:r w:rsidDel="00000000" w:rsidR="00000000" w:rsidRPr="00000000">
              <w:rPr>
                <w:rtl w:val="0"/>
              </w:rPr>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Организатор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проследить, чтобы  участник ГВЭ занял отведенное ему место строго в соответствии</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формой ППЭ-05-01-ГВЭ «Список участников ГВЭ в аудитории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чтобы участники ГВЭ не менялись местами;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напомнить участникам ГВЭ о ведении видеонаблюдения в ППЭ и о запрете иметь при себе уведомление о регистрации на экзамен,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Выдача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ответственный организатор в  Штабе ППЭ принимает у руководителя ППЭ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дополнительные бланки ответов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ГВЭ после проведения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комплекты бланков ГВЭ в письменной форме (бланк регистрации и бланк ответов);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проведении ГВЭ в письменной форме организатору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первую часть инструктажа;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всем участникам ГВЭ комплекты бланков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КИМ (в случае, если для данной формы экзамена или для определенной категории участников с ОВЗ, детей-инвалидов и инвалидов предполагается выдача КИМ);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вторую часть инструктажа;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совпадение кода работы на бланке регистрации и бланке ответов ГВЭ;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ГВЭ приступить к заполнению бланков регистрации, регистрационных полей бланков ответов;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регистрационных полей на всех бланках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всеми участниками бланков регистрации и регистрационных полей бланков ответов объявить начало, продолжительность и время окончания выполнения экзаменационной работы, время начала экзамена и  его окончания  зафиксировать на доске (информационном стенде).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проведении ГВЭ в устной форме организатору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совместно с техническим специалистом средства цифровой аудиозаписи, чтобы осуществить качественную запись устных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первую часть инструктажа;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всем участникам бланки регистрации и бланки ответов</w:t>
      </w:r>
      <w:r w:rsidDel="00000000" w:rsidR="00000000" w:rsidRPr="00000000">
        <w:rPr>
          <w:rFonts w:ascii="Times New Roman" w:cs="Times New Roman" w:eastAsia="Times New Roman" w:hAnsi="Times New Roman"/>
          <w:sz w:val="26"/>
          <w:szCs w:val="26"/>
          <w:vertAlign w:val="superscript"/>
        </w:rPr>
        <w:footnoteReference w:customMarkFollows="0" w:id="5"/>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КИМ (в случае, если для данной формы экзамена или для определенной категории участников с ОВЗ, детей-инвалидов и инвалидов предполагается выдача КИМ);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вторую часть инструктажа;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ГВЭ приступить к заполнению бланков регистрации   (в случае если участник экзамена с ОВЗ, ребенок-инвалид или инвалид не может самостоятельно заполнить бланки, за него это делает ассистент или организатор);</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бланков регистрации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всеми участниками бланков регистрации объявить начало, продолжительность и время окончания выполнения экзаменационной работы, время начала и окончания экзамена  зафиксировать на доске (информационном стенде).</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подготовку устного ответа выпускника рекомендуется отводить от 20 до 60 минут.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подготовки участника ГВЭ приглашают к средству цифровой аудиозаписи. Участник экзамена по команде организатора громко и разборчиво даёт устный ответ на задание. Продолжительность устного ответа от 5 до 25 минут. Во время ответа одного участника остальные участники присутствуют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дает обучающемуся прослушать запись его ответа и убедиться, что она произведена без технических сбоев. В случае осуществления аудиозаписи устных ответов участника ГВЭ с одновременным протоколированием его устных ответов обучающемуся предоставляется возможность ознакомиться с его запротоколированным ответом и убедиться, что он записан верно.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во время записи произошел технический сбой принимается решение, что участник ГВЭ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Указанный участник направляется на пересдачу экзамена в резервный день решением ГЭК.</w:t>
      </w:r>
    </w:p>
    <w:p w:rsidR="00000000" w:rsidDel="00000000" w:rsidP="00000000" w:rsidRDefault="00000000" w:rsidRPr="00000000">
      <w:pPr>
        <w:widowControl w:val="0"/>
        <w:shd w:fill="ffffff" w:val="clea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экзамена организаторы в аудитории собирают у участников бланки и КИМ и укладывают их в возвратно-доставочный пакет, при этом аудиозаписи ответов участников сохраняются техническим специалистом с присвоением в качестве имени уникального идентификатора (код работы). КИМ упаковывается в отдельный конверт и запечатывается. Использованные черновики также упаковываются в отдельный конверт.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ППЭ осуществляет копирование всех аудиозаписей ответов участников в ППЭ поаудиторно на внешний носитель. По завершении записи передает внешний носитель в Штабе руководителю ППЭ в присутствии члена ГЭК за специально отведенным столом, находящимся в зоне видимости камер видеонаблюдения.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Выдача дополнительных бланков ответов </w:t>
      </w:r>
      <w:r w:rsidDel="00000000" w:rsidR="00000000" w:rsidRPr="00000000">
        <w:rPr>
          <w:rFonts w:ascii="Times New Roman" w:cs="Times New Roman" w:eastAsia="Times New Roman" w:hAnsi="Times New Roman"/>
          <w:i w:val="1"/>
          <w:sz w:val="26"/>
          <w:szCs w:val="26"/>
          <w:rtl w:val="0"/>
        </w:rPr>
        <w:t xml:space="preserve">(при проведении ГВЭ в устной форме</w:t>
      </w:r>
      <w:r w:rsidDel="00000000" w:rsidR="00000000" w:rsidRPr="00000000">
        <w:rPr>
          <w:i w:val="1"/>
          <w:rtl w:val="0"/>
        </w:rPr>
        <w:t xml:space="preserve"> </w:t>
      </w:r>
      <w:r w:rsidDel="00000000" w:rsidR="00000000" w:rsidRPr="00000000">
        <w:rPr>
          <w:rFonts w:ascii="Times New Roman" w:cs="Times New Roman" w:eastAsia="Times New Roman" w:hAnsi="Times New Roman"/>
          <w:i w:val="1"/>
          <w:sz w:val="26"/>
          <w:szCs w:val="26"/>
          <w:rtl w:val="0"/>
        </w:rPr>
        <w:t xml:space="preserve">дополнительные бланки ответов могут при необходимости использоваться в случае осуществления аудиозаписи устных ответов с одновременным протоколирования устных ответов участника ГВЭ.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полностью заполнил бланк ответов, включая его оборотную сторону,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rtl w:val="0"/>
        </w:rPr>
        <w:t xml:space="preserve">убедиться, что бланк ответов полностью заполнен, включая его оборотную сторону;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выдать по просьбе участника дополнительный бланк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заполнить все поля в соответствии с информацией, внесенной в бланк ответов участника ГВЭ, обратить особое внимание на заполнение поля «Код работы» он должен быть аналогичным «Коду работы», указанному в бланке регистрации и бланке ответов;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поле «Лист №» при выдаче дополнительного бланка ответов вносится порядковый номер листа работы участника (при этом листом № 1 является основной бланк ответов, который участник получил в составе комплекта бланков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дополнительного бланка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выполнения экзаменационной работы участниками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центре видимости камер видеонаблюдения объявить, что выполнение экзаменационной работы окончено;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попросить положить все ЭМ на край стола (включая КИМ и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rtl w:val="0"/>
        </w:rPr>
        <w:t xml:space="preserve">собрать у участников ГВЭ:</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бланки регистрации, бланки ответов, дополнительные бланки ответов (в случае если такие бланки выдавались участникам ГВЭ).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В случае если бланки ответов и дополнительные бланки ответов  (если такие выдавались по просьбе участника) содержат незаполненные области (за исключением регистрационных полей), то необходимо погасить их следующим образом: «Z»;</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черновики со штампом образовательной организации, на базе которой расположен ППЭ;</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ППЭ-05-02-ГВЭ «Протокол проведения ГВЭ в аудитории».</w:t>
        <w:tab/>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Упаковка ЭМ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Оформление соответствующих форм ППЭ, осуществление раскладки и последующей упаковки организаторами ЭМ, собранных у участников ГВЭ, осуществляется в специально выделенном в аудитории месте (столе), находящемся в зоне видимости камер видеонаблюдения.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Обратить внимание, что в возвратные доставочные пакеты упаковываются только использованные участниками ГВЭ бланки ГВЭ. </w:t>
      </w:r>
      <w:r w:rsidDel="00000000" w:rsidR="00000000" w:rsidRPr="00000000">
        <w:rPr>
          <w:rFonts w:ascii="Times New Roman" w:cs="Times New Roman" w:eastAsia="Times New Roman" w:hAnsi="Times New Roman"/>
          <w:i w:val="1"/>
          <w:sz w:val="26"/>
          <w:szCs w:val="26"/>
          <w:rtl w:val="0"/>
        </w:rPr>
        <w:t xml:space="preserve">При упаковке ЭМ необходимо </w:t>
      </w:r>
      <w:r w:rsidDel="00000000" w:rsidR="00000000" w:rsidRPr="00000000">
        <w:rPr>
          <w:rFonts w:ascii="Times New Roman" w:cs="Times New Roman" w:eastAsia="Times New Roman" w:hAnsi="Times New Roman"/>
          <w:sz w:val="26"/>
          <w:szCs w:val="26"/>
          <w:rtl w:val="0"/>
        </w:rPr>
        <w:t xml:space="preserve">пересчитать все типы бланков ГВЭ и запечатать их в возвратный доставочный пакет (бланки должны быть сложены последовательно по каждому участнику ГВЭ отдельно: сначала бланк регистрации, затем бланк ответов, затем его дополнительный бланк ответов).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этом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вкладывать вместе с бланками ГВЭ какие-либо другие материалы;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скреплять бланки (скрепками, степлерами и т.п.);</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менять ориентацию бланков в возвратных доставочных пакетах (верх-низ, лицевая-оборотная сторона).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ГВЭ,  количество черновиков в конверте.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также необходимо пересчитать и упаковать в отдельный конверт.</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 завершении </w:t>
      </w:r>
      <w:r w:rsidDel="00000000" w:rsidR="00000000" w:rsidRPr="00000000">
        <w:rPr>
          <w:rFonts w:ascii="Times New Roman" w:cs="Times New Roman" w:eastAsia="Times New Roman" w:hAnsi="Times New Roman"/>
          <w:sz w:val="26"/>
          <w:szCs w:val="26"/>
          <w:rtl w:val="0"/>
        </w:rPr>
        <w:t xml:space="preserve">соответствующих процедур организаторам в аудитории необходимо пройти в Штаб ППЭ с ЭМ. В Штабе ППЭ за специально подготовленным столом, находящимся в зоне видимости камер видеонаблюдения, передать ЭМ и отчетные формы руководителю ППЭ по форме ППЭ-14-02-ГВЭ «Ведомость выдачи и возврата экзаменационных материалов по аудиториям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 аудитории покидают ППЭ с разрешения руководителя ППЭ после передачи всех ЭМ руководителю ППЭ.  </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111kx3o" w:id="52"/>
      <w:bookmarkEnd w:id="52"/>
      <w:r w:rsidDel="00000000" w:rsidR="00000000" w:rsidRPr="00000000">
        <w:rPr>
          <w:rFonts w:ascii="Times New Roman" w:cs="Times New Roman" w:eastAsia="Times New Roman" w:hAnsi="Times New Roman"/>
          <w:b w:val="1"/>
          <w:sz w:val="32"/>
          <w:szCs w:val="32"/>
          <w:rtl w:val="0"/>
        </w:rPr>
        <w:t xml:space="preserve">8. Особенности обработки результатов ГВЭ в РЦОИ</w:t>
      </w:r>
      <w:r w:rsidDel="00000000" w:rsidR="00000000" w:rsidRPr="00000000">
        <w:rPr>
          <w:rtl w:val="0"/>
        </w:rPr>
      </w:r>
    </w:p>
    <w:p w:rsidR="00000000" w:rsidDel="00000000" w:rsidP="00000000" w:rsidRDefault="00000000" w:rsidRPr="00000000">
      <w:pPr>
        <w:pStyle w:val="Heading2"/>
        <w:contextualSpacing w:val="0"/>
        <w:rPr/>
      </w:pPr>
      <w:bookmarkStart w:colFirst="0" w:colLast="0" w:name="_3l18frh" w:id="53"/>
      <w:bookmarkEnd w:id="53"/>
      <w:r w:rsidDel="00000000" w:rsidR="00000000" w:rsidRPr="00000000">
        <w:rPr>
          <w:rtl w:val="0"/>
        </w:rPr>
        <w:t xml:space="preserve">8.1. Обработка бланков ГВЭ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В РЦОИ осуществляется приемка </w:t>
      </w:r>
      <w:r w:rsidDel="00000000" w:rsidR="00000000" w:rsidRPr="00000000">
        <w:rPr>
          <w:rFonts w:ascii="Times New Roman" w:cs="Times New Roman" w:eastAsia="Times New Roman" w:hAnsi="Times New Roman"/>
          <w:sz w:val="26"/>
          <w:szCs w:val="26"/>
          <w:rtl w:val="0"/>
        </w:rPr>
        <w:t xml:space="preserve">возвратно-доставочных пакетов с бланками ГВЭ, конвертов с КИМ, носителей с аудиозаписями ответов участников ГВЭ (при проведении ГВЭ в устной форме). Возвратно-доставочные пакеты с бланками ГВЭ вскрываются, проводится первичная обработка бланков. Первичная обработка включает в себя следующие этапы:</w:t>
      </w:r>
    </w:p>
    <w:p w:rsidR="00000000" w:rsidDel="00000000" w:rsidP="00000000" w:rsidRDefault="00000000" w:rsidRPr="00000000">
      <w:pPr>
        <w:widowControl w:val="0"/>
        <w:spacing w:after="0" w:before="0" w:line="240" w:lineRule="auto"/>
        <w:ind w:left="709" w:firstLine="0"/>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сканирование бланков;</w:t>
      </w:r>
    </w:p>
    <w:p w:rsidR="00000000" w:rsidDel="00000000" w:rsidP="00000000" w:rsidRDefault="00000000" w:rsidRPr="00000000">
      <w:pPr>
        <w:widowControl w:val="0"/>
        <w:spacing w:after="0" w:before="0" w:line="240" w:lineRule="auto"/>
        <w:ind w:left="709" w:firstLine="0"/>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автоматическое распознавание бланков;</w:t>
      </w:r>
    </w:p>
    <w:p w:rsidR="00000000" w:rsidDel="00000000" w:rsidP="00000000" w:rsidRDefault="00000000" w:rsidRPr="00000000">
      <w:pPr>
        <w:widowControl w:val="0"/>
        <w:spacing w:after="0" w:before="0" w:line="240" w:lineRule="auto"/>
        <w:ind w:left="709" w:firstLine="0"/>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верификация бланков.</w:t>
      </w:r>
    </w:p>
    <w:p w:rsidR="00000000" w:rsidDel="00000000" w:rsidP="00000000" w:rsidRDefault="00000000" w:rsidRPr="00000000">
      <w:pPr>
        <w:spacing w:after="40" w:before="4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Бланки, полученные в результате проведения ГВЭ в письменной форме, и бланки, полученные в результате проведения ГВЭ в устной форме, обрабатываются в различных проектах.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Независимо от метода печати бланков (односторонние или двусторонние) сканирование бланков ответов и дополнительных бланков ответов должно быть двусторонним.</w:t>
      </w:r>
      <w:r w:rsidDel="00000000" w:rsidR="00000000" w:rsidRPr="00000000">
        <w:rPr>
          <w:rFonts w:ascii="Times New Roman" w:cs="Times New Roman" w:eastAsia="Times New Roman" w:hAnsi="Times New Roman"/>
          <w:color w:val="000000"/>
          <w:sz w:val="26"/>
          <w:szCs w:val="26"/>
          <w:rtl w:val="0"/>
        </w:rPr>
        <w:t xml:space="preserve"> Результаты первичной обработки бланков автоматизировано сохраняются в РИС.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Аудиозаписи ответов участников экзаменов в устной форме сохраняются в едином хранилище.</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Сканирование бланков ГВЭ должно быть осуществлено в день проведения экзаменов до 23.59 по местному времени.</w:t>
      </w:r>
    </w:p>
    <w:p w:rsidR="00000000" w:rsidDel="00000000" w:rsidP="00000000" w:rsidRDefault="00000000" w:rsidRPr="00000000">
      <w:pPr>
        <w:pStyle w:val="Heading2"/>
        <w:contextualSpacing w:val="0"/>
        <w:rPr/>
      </w:pPr>
      <w:bookmarkStart w:colFirst="0" w:colLast="0" w:name="_206ipza" w:id="54"/>
      <w:bookmarkEnd w:id="54"/>
      <w:r w:rsidDel="00000000" w:rsidR="00000000" w:rsidRPr="00000000">
        <w:rPr>
          <w:rtl w:val="0"/>
        </w:rPr>
        <w:t xml:space="preserve">8.2. Особенности проверки ГВЭ экспертами предметной комиссии и обработки протоколов экспертов</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Каждая работа ГВЭ проверяется двумя экспертами. При проверке ответов участников в устной форме экспертам предоставляется доступ к единому хранилищу аудиозаписей ответов. Результаты проверки работ вносятся экспертами в стандартизированные формы проверки работ (см. Приложение 6. Развернутая форма проверки заданий). Стандартизированные формы проверки работ не являются машиночитаемыми и не подлежат автоматизированной обработке.</w:t>
      </w:r>
    </w:p>
    <w:p w:rsidR="00000000" w:rsidDel="00000000" w:rsidP="00000000" w:rsidRDefault="00000000" w:rsidRPr="00000000">
      <w:pPr>
        <w:spacing w:after="0" w:before="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Эксперты осуществляют перевод первичных баллов участников в отметку по пятибалльной  системе оценивания и вносят отметку в первое поле протокола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см. Приложение 7. Правила заполнения протоколов экспертов предметной комиссии ГВЭ), при этом отметки «0» и «1» не обрабатываются.</w:t>
      </w:r>
    </w:p>
    <w:p w:rsidR="00000000" w:rsidDel="00000000" w:rsidP="00000000" w:rsidRDefault="00000000" w:rsidRPr="00000000">
      <w:pPr>
        <w:spacing w:after="0" w:before="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бланки протоколов экспертов обрабатываются в стандартном режиме по аналогии с обработкой бланков ответов. </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Окончательная итоговая отметка определяется, как среднее арифметическое двух отметок, выставленных проверявшими работу экспертами.</w:t>
      </w:r>
    </w:p>
    <w:p w:rsidR="00000000" w:rsidDel="00000000" w:rsidP="00000000" w:rsidRDefault="00000000" w:rsidRPr="00000000">
      <w:pPr>
        <w:tabs>
          <w:tab w:val="left" w:pos="1140"/>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проверки работ участников автоматизировано сохраняются в РИС.</w:t>
      </w:r>
    </w:p>
    <w:p w:rsidR="00000000" w:rsidDel="00000000" w:rsidP="00000000" w:rsidRDefault="00000000" w:rsidRPr="00000000">
      <w:pPr>
        <w:pStyle w:val="Heading2"/>
        <w:contextualSpacing w:val="0"/>
        <w:rPr/>
      </w:pPr>
      <w:bookmarkStart w:colFirst="0" w:colLast="0" w:name="_4k668n3" w:id="55"/>
      <w:bookmarkEnd w:id="55"/>
      <w:r w:rsidDel="00000000" w:rsidR="00000000" w:rsidRPr="00000000">
        <w:rPr>
          <w:rtl w:val="0"/>
        </w:rPr>
        <w:t xml:space="preserve">8.3. Получение результатов ГВЭ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обработки бланков ГВЭ, проверки работ ГВЭ экспертами предметной комиссии и обработки протоколов экспертов сведения о ГВЭ на региональном уровне автоматизировано передаются из РИС в ФИС.</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ФИС осуществляется расчет итоговых отметок участников. Сведения об итоговых отметках участников автоматизировано передаются из ФИС в РИС.</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и формирование ведомостей результатов ГВЭ выполняется автоматизированно в РЦОИ (см. Приложение 8. Ведомость результатов ГВЭ).</w:t>
      </w:r>
    </w:p>
    <w:p w:rsidR="00000000" w:rsidDel="00000000" w:rsidP="00000000" w:rsidRDefault="00000000" w:rsidRPr="00000000">
      <w:pPr>
        <w:contextualSpacing w:val="0"/>
        <w:rPr/>
      </w:pPr>
      <w:bookmarkStart w:colFirst="0" w:colLast="0" w:name="_2zbgiuw" w:id="56"/>
      <w:bookmarkEnd w:id="56"/>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1egqt2p" w:id="57"/>
      <w:bookmarkEnd w:id="57"/>
      <w:r w:rsidDel="00000000" w:rsidR="00000000" w:rsidRPr="00000000">
        <w:rPr>
          <w:rtl w:val="0"/>
        </w:rPr>
        <w:t xml:space="preserve">Приложение 1. </w:t>
      </w:r>
    </w:p>
    <w:p w:rsidR="00000000" w:rsidDel="00000000" w:rsidP="00000000" w:rsidRDefault="00000000" w:rsidRPr="00000000">
      <w:pPr>
        <w:pStyle w:val="Heading1"/>
        <w:contextualSpacing w:val="0"/>
        <w:rPr/>
      </w:pPr>
      <w:bookmarkStart w:colFirst="0" w:colLast="0" w:name="_3ygebqi" w:id="58"/>
      <w:bookmarkEnd w:id="58"/>
      <w:r w:rsidDel="00000000" w:rsidR="00000000" w:rsidRPr="00000000">
        <w:rPr>
          <w:rtl w:val="0"/>
        </w:rPr>
        <w:t xml:space="preserve">Инструкция для участника ГВЭ, зачитываемая организатором в аудитории перед началом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0</wp:posOffset>
                </wp:positionH>
                <wp:positionV relativeFrom="paragraph">
                  <wp:posOffset>88900</wp:posOffset>
                </wp:positionV>
                <wp:extent cx="6184900" cy="1219200"/>
                <wp:effectExtent b="0" l="0" r="0" t="0"/>
                <wp:wrapNone/>
                <wp:docPr id="25" name=""/>
                <a:graphic>
                  <a:graphicData uri="http://schemas.microsoft.com/office/word/2010/wordprocessingShape">
                    <wps:wsp>
                      <wps:cNvSpPr/>
                      <wps:cNvPr id="11" name="Shape 11"/>
                      <wps:spPr>
                        <a:xfrm>
                          <a:off x="2253423" y="3175163"/>
                          <a:ext cx="6185154" cy="1209675"/>
                        </a:xfrm>
                        <a:prstGeom prst="rect">
                          <a:avLst/>
                        </a:prstGeom>
                        <a:solidFill>
                          <a:srgbClr val="FFFFFF"/>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Текст, который выделен жирным шрифтом, должен быть прочитан участникам ГВЭ </w:t>
                            </w:r>
                            <w:r w:rsidDel="00000000" w:rsidR="00000000" w:rsidRPr="00000000">
                              <w:rPr>
                                <w:rFonts w:ascii="Times New Roman" w:cs="Times New Roman" w:eastAsia="Times New Roman" w:hAnsi="Times New Roman"/>
                                <w:b w:val="0"/>
                                <w:i w:val="0"/>
                                <w:smallCaps w:val="0"/>
                                <w:strike w:val="0"/>
                                <w:color w:val="000000"/>
                                <w:sz w:val="26"/>
                                <w:u w:val="single"/>
                                <w:vertAlign w:val="baseline"/>
                              </w:rPr>
                              <w:t xml:space="preserve">слово в слово</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Это делается для стандартизации процедуры проведения ГВЭ.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Комментарии, выделенные</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курсивом, не читаются участникам ГВЭ. Они даны в помощь организатору</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Инструктаж и экзамен проводятся в спокойной и доброжелательной обстановке.</w:t>
                            </w:r>
                          </w:p>
                        </w:txbxContent>
                      </wps:txbx>
                      <wps:bodyPr anchorCtr="0" anchor="t"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0</wp:posOffset>
                </wp:positionH>
                <wp:positionV relativeFrom="paragraph">
                  <wp:posOffset>88900</wp:posOffset>
                </wp:positionV>
                <wp:extent cx="6184900" cy="1219200"/>
                <wp:effectExtent b="0" l="0" r="0" t="0"/>
                <wp:wrapNone/>
                <wp:docPr id="25" name="image50.png"/>
                <a:graphic>
                  <a:graphicData uri="http://schemas.openxmlformats.org/drawingml/2006/picture">
                    <pic:pic>
                      <pic:nvPicPr>
                        <pic:cNvPr id="0" name="image50.png"/>
                        <pic:cNvPicPr preferRelativeResize="0"/>
                      </pic:nvPicPr>
                      <pic:blipFill>
                        <a:blip r:embed="rId7"/>
                        <a:srcRect/>
                        <a:stretch>
                          <a:fillRect/>
                        </a:stretch>
                      </pic:blipFill>
                      <pic:spPr>
                        <a:xfrm>
                          <a:off x="0" y="0"/>
                          <a:ext cx="6184900" cy="1219200"/>
                        </a:xfrm>
                        <a:prstGeom prst="rect"/>
                        <a:ln/>
                      </pic:spPr>
                    </pic:pic>
                  </a:graphicData>
                </a:graphic>
              </wp:anchor>
            </w:drawing>
          </mc:Fallback>
        </mc:AlternateContent>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Подготовительные мероприятия: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tbl>
      <w:tblPr>
        <w:tblStyle w:val="Table34"/>
        <w:tblW w:w="9157.0" w:type="dxa"/>
        <w:jc w:val="left"/>
        <w:tblInd w:w="0.0" w:type="pct"/>
        <w:tblLayout w:type="fixed"/>
        <w:tblLook w:val="0400"/>
      </w:tblPr>
      <w:tblGrid>
        <w:gridCol w:w="434"/>
        <w:gridCol w:w="432"/>
        <w:gridCol w:w="210"/>
        <w:gridCol w:w="421"/>
        <w:gridCol w:w="421"/>
        <w:gridCol w:w="421"/>
        <w:gridCol w:w="421"/>
        <w:gridCol w:w="421"/>
        <w:gridCol w:w="422"/>
        <w:gridCol w:w="415"/>
        <w:gridCol w:w="420"/>
        <w:gridCol w:w="420"/>
        <w:gridCol w:w="420"/>
        <w:gridCol w:w="153"/>
        <w:gridCol w:w="455"/>
        <w:gridCol w:w="453"/>
        <w:gridCol w:w="452"/>
        <w:gridCol w:w="423"/>
        <w:gridCol w:w="256"/>
        <w:gridCol w:w="423"/>
        <w:gridCol w:w="421"/>
        <w:gridCol w:w="421"/>
        <w:gridCol w:w="422"/>
        <w:tblGridChange w:id="0">
          <w:tblGrid>
            <w:gridCol w:w="434"/>
            <w:gridCol w:w="432"/>
            <w:gridCol w:w="210"/>
            <w:gridCol w:w="421"/>
            <w:gridCol w:w="421"/>
            <w:gridCol w:w="421"/>
            <w:gridCol w:w="421"/>
            <w:gridCol w:w="421"/>
            <w:gridCol w:w="422"/>
            <w:gridCol w:w="415"/>
            <w:gridCol w:w="420"/>
            <w:gridCol w:w="420"/>
            <w:gridCol w:w="420"/>
            <w:gridCol w:w="153"/>
            <w:gridCol w:w="455"/>
            <w:gridCol w:w="453"/>
            <w:gridCol w:w="452"/>
            <w:gridCol w:w="423"/>
            <w:gridCol w:w="256"/>
            <w:gridCol w:w="423"/>
            <w:gridCol w:w="421"/>
            <w:gridCol w:w="421"/>
            <w:gridCol w:w="422"/>
          </w:tblGrid>
        </w:tblGridChange>
      </w:tblGrid>
      <w:tr>
        <w:trPr>
          <w:trHeight w:val="240" w:hRule="atLeast"/>
        </w:trPr>
        <w:tc>
          <w:tcPr>
            <w:gridSpan w:val="2"/>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keepNext w:val="1"/>
              <w:keepLines w:val="1"/>
              <w:spacing w:after="120" w:before="20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Код региона</w:t>
            </w:r>
          </w:p>
        </w:tc>
        <w:tc>
          <w:tcPr>
            <w:vMerge w:val="restart"/>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gridSpan w:val="6"/>
            <w:vMerge w:val="restart"/>
            <w:tcBorders>
              <w:top w:color="000000" w:space="0" w:sz="0" w:val="nil"/>
              <w:left w:color="000000" w:space="0" w:sz="0" w:val="nil"/>
              <w:bottom w:color="000000" w:space="0" w:sz="8" w:val="single"/>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Код образовательной организации</w:t>
            </w:r>
          </w:p>
        </w:tc>
        <w:tc>
          <w:tcPr>
            <w:vMerge w:val="restart"/>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gridSpan w:val="3"/>
            <w:vMerge w:val="restart"/>
            <w:tcBorders>
              <w:top w:color="000000" w:space="0" w:sz="0" w:val="nil"/>
              <w:left w:color="000000" w:space="0" w:sz="0" w:val="nil"/>
              <w:bottom w:color="000000" w:space="0" w:sz="8" w:val="single"/>
              <w:right w:color="000000" w:space="0" w:sz="0" w:val="nil"/>
            </w:tcBorders>
          </w:tcPr>
          <w:p w:rsidR="00000000" w:rsidDel="00000000" w:rsidP="00000000" w:rsidRDefault="00000000" w:rsidRPr="00000000">
            <w:pPr>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Класс</w:t>
            </w:r>
          </w:p>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Номер Буква</w:t>
            </w:r>
          </w:p>
        </w:tc>
        <w:tc>
          <w:tcPr>
            <w:vMerge w:val="restart"/>
            <w:tcMar>
              <w:top w:w="0.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gridSpan w:val="4"/>
            <w:vMerge w:val="restart"/>
            <w:tcBorders>
              <w:top w:color="000000" w:space="0" w:sz="0" w:val="nil"/>
              <w:left w:color="000000" w:space="0" w:sz="0" w:val="nil"/>
              <w:bottom w:color="000000" w:space="0" w:sz="8" w:val="single"/>
              <w:right w:color="000000" w:space="0" w:sz="0" w:val="nil"/>
            </w:tcBorders>
            <w:tcMar>
              <w:top w:w="0.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Код пункта проведения ГВЭ</w:t>
            </w:r>
          </w:p>
        </w:tc>
        <w:tc>
          <w:tcPr>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tl w:val="0"/>
              </w:rPr>
            </w:r>
          </w:p>
        </w:tc>
        <w:tc>
          <w:tcPr>
            <w:gridSpan w:val="4"/>
            <w:vMerge w:val="restart"/>
            <w:tcBorders>
              <w:top w:color="000000" w:space="0" w:sz="0" w:val="nil"/>
              <w:left w:color="000000" w:space="0" w:sz="0" w:val="nil"/>
              <w:bottom w:color="000000" w:space="0" w:sz="8" w:val="single"/>
              <w:right w:color="000000" w:space="0" w:sz="0" w:val="nil"/>
            </w:tcBorders>
            <w:tcMar>
              <w:top w:w="0.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Номер аудитории</w:t>
            </w:r>
          </w:p>
        </w:tc>
      </w:tr>
      <w:tr>
        <w:trPr>
          <w:trHeight w:val="620" w:hRule="atLeast"/>
        </w:trPr>
        <w:tc>
          <w:tcPr>
            <w:gridSpan w:val="2"/>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gridSpan w:val="6"/>
            <w:vMerge w:val="continue"/>
            <w:tcBorders>
              <w:top w:color="000000" w:space="0" w:sz="0" w:val="nil"/>
              <w:left w:color="000000" w:space="0" w:sz="0" w:val="nil"/>
              <w:bottom w:color="000000" w:space="0" w:sz="8" w:val="single"/>
              <w:right w:color="000000" w:space="0" w:sz="0" w:val="nil"/>
            </w:tcBorders>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gridSpan w:val="3"/>
            <w:vMerge w:val="continue"/>
            <w:tcBorders>
              <w:top w:color="000000" w:space="0" w:sz="0" w:val="nil"/>
              <w:left w:color="000000" w:space="0" w:sz="0" w:val="nil"/>
              <w:bottom w:color="000000" w:space="0" w:sz="8" w:val="single"/>
              <w:right w:color="000000" w:space="0" w:sz="0" w:val="nil"/>
            </w:tcBorders>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vMerge w:val="continue"/>
            <w:tcMar>
              <w:top w:w="0.0" w:type="dxa"/>
              <w:left w:w="15.0" w:type="dxa"/>
              <w:bottom w:w="0.0" w:type="dxa"/>
              <w:right w:w="15.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gridSpan w:val="4"/>
            <w:vMerge w:val="continue"/>
            <w:tcBorders>
              <w:top w:color="000000" w:space="0" w:sz="0" w:val="nil"/>
              <w:left w:color="000000" w:space="0" w:sz="0" w:val="nil"/>
              <w:bottom w:color="000000" w:space="0" w:sz="8" w:val="single"/>
              <w:right w:color="000000" w:space="0" w:sz="0" w:val="nil"/>
            </w:tcBorders>
            <w:tcMar>
              <w:top w:w="0.0" w:type="dxa"/>
              <w:left w:w="15.0" w:type="dxa"/>
              <w:bottom w:w="0.0" w:type="dxa"/>
              <w:right w:w="15.0" w:type="dxa"/>
            </w:tcMar>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tl w:val="0"/>
              </w:rPr>
            </w:r>
          </w:p>
        </w:tc>
        <w:tc>
          <w:tcPr>
            <w:gridSpan w:val="4"/>
            <w:vMerge w:val="continue"/>
            <w:tcBorders>
              <w:top w:color="000000" w:space="0" w:sz="0" w:val="nil"/>
              <w:left w:color="000000" w:space="0" w:sz="0" w:val="nil"/>
              <w:bottom w:color="000000" w:space="0" w:sz="8" w:val="single"/>
              <w:right w:color="000000" w:space="0" w:sz="0" w:val="nil"/>
            </w:tcBorders>
            <w:tcMar>
              <w:top w:w="0.0" w:type="dxa"/>
              <w:left w:w="15.0" w:type="dxa"/>
              <w:bottom w:w="0.0" w:type="dxa"/>
              <w:right w:w="15.0" w:type="dxa"/>
            </w:tcMar>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tcMar>
              <w:top w:w="0.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tcMar>
              <w:top w:w="0.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tcMar>
              <w:top w:w="0.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5.0" w:type="dxa"/>
              <w:left w:w="15.0" w:type="dxa"/>
              <w:bottom w:w="0.0" w:type="dxa"/>
              <w:right w:w="15.0" w:type="dxa"/>
            </w:tcM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r>
      <w:tr>
        <w:trPr>
          <w:trHeight w:val="180" w:hRule="atLeast"/>
        </w:trPr>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r>
      <w:tr>
        <w:trPr>
          <w:trHeight w:val="260" w:hRule="atLeast"/>
        </w:trPr>
        <w:tc>
          <w:tcPr>
            <w:gridSpan w:val="2"/>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Код предмета</w:t>
            </w:r>
          </w:p>
        </w:tc>
        <w:tc>
          <w:tcPr>
            <w:vMerge w:val="restart"/>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tl w:val="0"/>
              </w:rPr>
            </w:r>
          </w:p>
        </w:tc>
        <w:tc>
          <w:tcPr>
            <w:gridSpan w:val="9"/>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Название предмета</w:t>
            </w:r>
          </w:p>
        </w:tc>
        <w:tc>
          <w:tcPr>
            <w:vMerge w:val="restart"/>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tl w:val="0"/>
              </w:rPr>
            </w:r>
          </w:p>
        </w:tc>
        <w:tc>
          <w:tcPr>
            <w:vMerge w:val="restart"/>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18"/>
                <w:szCs w:val="18"/>
              </w:rPr>
            </w:pPr>
            <w:r w:rsidDel="00000000" w:rsidR="00000000" w:rsidRPr="00000000">
              <w:rPr>
                <w:rtl w:val="0"/>
              </w:rPr>
            </w:r>
          </w:p>
        </w:tc>
        <w:tc>
          <w:tcPr>
            <w:gridSpan w:val="4"/>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Номер варианта</w:t>
            </w:r>
          </w:p>
        </w:tc>
        <w:tc>
          <w:tcPr>
            <w:vMerge w:val="restart"/>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vMerge w:val="restart"/>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vMerge w:val="restart"/>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vMerge w:val="restart"/>
            <w:tcMar>
              <w:top w:w="0.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vMerge w:val="restart"/>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r>
      <w:tr>
        <w:trPr>
          <w:trHeight w:val="260" w:hRule="atLeast"/>
        </w:trPr>
        <w:tc>
          <w:tcPr>
            <w:gridSpan w:val="2"/>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gridSpan w:val="9"/>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vMerge w:val="continue"/>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tc>
        <w:tc>
          <w:tcPr>
            <w:gridSpan w:val="4"/>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b w:val="1"/>
                <w:sz w:val="18"/>
                <w:szCs w:val="18"/>
              </w:rPr>
            </w:pPr>
            <w:r w:rsidDel="00000000" w:rsidR="00000000" w:rsidRPr="00000000">
              <w:rPr>
                <w:rtl w:val="0"/>
              </w:rPr>
            </w:r>
          </w:p>
        </w:tc>
        <w:tc>
          <w:tcPr>
            <w:vMerge w:val="continue"/>
            <w:vAlign w:val="bottom"/>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vMerge w:val="continue"/>
            <w:vAlign w:val="bottom"/>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vMerge w:val="continue"/>
            <w:vAlign w:val="bottom"/>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vMerge w:val="continue"/>
            <w:tcMar>
              <w:top w:w="0.0" w:type="dxa"/>
              <w:left w:w="15.0" w:type="dxa"/>
              <w:bottom w:w="0.0" w:type="dxa"/>
              <w:right w:w="15.0" w:type="dxa"/>
            </w:tcMar>
            <w:vAlign w:val="bottom"/>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tl w:val="0"/>
              </w:rPr>
            </w:r>
          </w:p>
        </w:tc>
        <w:tc>
          <w:tcPr>
            <w:vMerge w:val="continue"/>
            <w:tcMar>
              <w:top w:w="15.0" w:type="dxa"/>
              <w:left w:w="15.0" w:type="dxa"/>
              <w:bottom w:w="0.0" w:type="dxa"/>
              <w:right w:w="15.0" w:type="dxa"/>
            </w:tcMar>
            <w:vAlign w:val="bottom"/>
          </w:tcPr>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pPr>
              <w:spacing w:after="0" w:lineRule="auto"/>
              <w:contextualSpacing w:val="0"/>
              <w:rPr>
                <w:rFonts w:ascii="Times New Roman" w:cs="Times New Roman" w:eastAsia="Times New Roman" w:hAnsi="Times New Roman"/>
                <w:sz w:val="18"/>
                <w:szCs w:val="18"/>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sz w:val="18"/>
                <w:szCs w:val="18"/>
                <w:rtl w:val="0"/>
              </w:rPr>
              <w:t xml:space="preserve"> </w:t>
            </w:r>
            <w:r w:rsidDel="00000000" w:rsidR="00000000" w:rsidRPr="00000000">
              <w:rPr>
                <w:rtl w:val="0"/>
              </w:rPr>
            </w:r>
          </w:p>
        </w:tc>
        <w:tc>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Borders>
              <w:top w:color="000000" w:space="0" w:sz="0" w:val="nil"/>
              <w:left w:color="000000" w:space="0" w:sz="8" w:val="single"/>
              <w:bottom w:color="000000" w:space="0" w:sz="0" w:val="nil"/>
              <w:right w:color="000000" w:space="0" w:sz="0" w:val="nil"/>
            </w:tcBorders>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Mar>
              <w:top w:w="0.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Mar>
              <w:top w:w="0.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c>
          <w:tcPr>
            <w:tcMar>
              <w:top w:w="15.0" w:type="dxa"/>
              <w:left w:w="15.0" w:type="dxa"/>
              <w:bottom w:w="0.0" w:type="dxa"/>
              <w:right w:w="15.0" w:type="dxa"/>
            </w:tcMar>
            <w:vAlign w:val="bottom"/>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18"/>
                <w:szCs w:val="18"/>
              </w:rPr>
            </w:pPr>
            <w:r w:rsidDel="00000000" w:rsidR="00000000" w:rsidRPr="00000000">
              <w:rPr>
                <w:rtl w:val="0"/>
              </w:rPr>
            </w:r>
          </w:p>
        </w:tc>
      </w:tr>
      <w:tr>
        <w:trPr>
          <w:trHeight w:val="34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Дата проведения ГВЭ</w:t>
            </w:r>
            <w:r w:rsidDel="00000000" w:rsidR="00000000" w:rsidRPr="00000000">
              <w:rPr>
                <w:rtl w:val="0"/>
              </w:rPr>
            </w:r>
          </w:p>
        </w:tc>
      </w:tr>
      <w:tr>
        <w:trPr>
          <w:trHeight w:val="160" w:hRule="atLeast"/>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28"/>
                <w:szCs w:val="28"/>
              </w:rPr>
            </w:pPr>
            <w:r w:rsidDel="00000000" w:rsidR="00000000" w:rsidRPr="00000000">
              <w:rPr>
                <w:b w:val="1"/>
                <w:sz w:val="28"/>
                <w:szCs w:val="2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b w:val="1"/>
                <w:sz w:val="28"/>
                <w:szCs w:val="28"/>
              </w:rPr>
            </w:pPr>
            <w:r w:rsidDel="00000000" w:rsidR="00000000" w:rsidRPr="00000000">
              <w:rPr>
                <w:b w:val="1"/>
                <w:sz w:val="28"/>
                <w:szCs w:val="2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pPr>
              <w:spacing w:after="120" w:lineRule="auto"/>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8</w:t>
            </w:r>
            <w:r w:rsidDel="00000000" w:rsidR="00000000" w:rsidRPr="00000000">
              <w:rPr>
                <w:rtl w:val="0"/>
              </w:rPr>
            </w:r>
          </w:p>
        </w:tc>
      </w:tr>
      <w:tr>
        <w:trPr>
          <w:trHeight w:val="16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spacing w:after="120" w:lineRule="auto"/>
              <w:contextualSpacing w:val="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Не позднее 8.45 по местному времени оформить на доске в аудитории образец регистрационных полей бланка регистрации участника ГВЭ</w:t>
      </w:r>
      <w:r w:rsidDel="00000000" w:rsidR="00000000" w:rsidRPr="00000000">
        <w:rPr>
          <w:rFonts w:ascii="Times New Roman" w:cs="Times New Roman" w:eastAsia="Times New Roman" w:hAnsi="Times New Roman"/>
          <w:i w:val="1"/>
          <w:color w:val="000000"/>
          <w:sz w:val="26"/>
          <w:szCs w:val="26"/>
          <w:vertAlign w:val="superscript"/>
        </w:rPr>
        <w:footnoteReference w:customMarkFollows="0" w:id="6"/>
      </w:r>
      <w:r w:rsidDel="00000000" w:rsidR="00000000" w:rsidRPr="00000000">
        <w:rPr>
          <w:rFonts w:ascii="Times New Roman" w:cs="Times New Roman" w:eastAsia="Times New Roman" w:hAnsi="Times New Roman"/>
          <w:i w:val="1"/>
          <w:color w:val="000000"/>
          <w:sz w:val="26"/>
          <w:szCs w:val="26"/>
          <w:rtl w:val="0"/>
        </w:rPr>
        <w:t xml:space="preserve">. Заполнить поля: «Код региона», «Код пункта проведения ГВЭ», «Номер аудитории», «Код предмета», «Название предмета», «Дата проведения ГВЭ». Поле «Код образовательной организации» заполняется в соответствии с формой ППЭ-16, поле «Класс. Номер. Буква»</w:t>
      </w:r>
      <w:r w:rsidDel="00000000" w:rsidR="00000000" w:rsidRPr="00000000">
        <w:rPr>
          <w:rFonts w:ascii="Times New Roman" w:cs="Times New Roman" w:eastAsia="Times New Roman" w:hAnsi="Times New Roman"/>
          <w:i w:val="1"/>
          <w:sz w:val="26"/>
          <w:szCs w:val="26"/>
          <w:rtl w:val="0"/>
        </w:rPr>
        <w:t xml:space="preserve"> участники ГВЭ заполняют самостоятельно</w:t>
      </w:r>
      <w:r w:rsidDel="00000000" w:rsidR="00000000" w:rsidRPr="00000000">
        <w:rPr>
          <w:rFonts w:ascii="Times New Roman" w:cs="Times New Roman" w:eastAsia="Times New Roman" w:hAnsi="Times New Roman"/>
          <w:i w:val="1"/>
          <w:color w:val="000000"/>
          <w:sz w:val="26"/>
          <w:szCs w:val="26"/>
          <w:rtl w:val="0"/>
        </w:rPr>
        <w:t xml:space="preserve">, поле «Номер варианта» заполняется участником ГВЭ (при этом корректность указанного участником номера варианта обязательно проверяется организатором в аудитории), поля «</w:t>
      </w:r>
      <w:r w:rsidDel="00000000" w:rsidR="00000000" w:rsidRPr="00000000">
        <w:rPr>
          <w:rFonts w:ascii="Times New Roman" w:cs="Times New Roman" w:eastAsia="Times New Roman" w:hAnsi="Times New Roman"/>
          <w:i w:val="1"/>
          <w:sz w:val="26"/>
          <w:szCs w:val="26"/>
          <w:rtl w:val="0"/>
        </w:rPr>
        <w:t xml:space="preserve">ФИО», «Данные документа, удостоверяющего личность» заполняются в соответствии с документом, удостоверяющим личность. </w:t>
      </w:r>
      <w:r w:rsidDel="00000000" w:rsidR="00000000" w:rsidRPr="00000000">
        <w:rPr>
          <w:rFonts w:ascii="Times New Roman" w:cs="Times New Roman" w:eastAsia="Times New Roman" w:hAnsi="Times New Roman"/>
          <w:i w:val="1"/>
          <w:color w:val="000000"/>
          <w:sz w:val="26"/>
          <w:szCs w:val="26"/>
          <w:rtl w:val="0"/>
        </w:rPr>
        <w:t xml:space="preserve">Поля «Код региона», «Код предмета», «Код пункта проведения ГВЭ», «Номер аудитории» следует заполнять, начиная с первой позиции.</w:t>
      </w:r>
      <w:r w:rsidDel="00000000" w:rsidR="00000000" w:rsidRPr="00000000">
        <mc:AlternateContent>
          <mc:Choice Requires="wpg">
            <w:drawing>
              <wp:anchor allowOverlap="1" behindDoc="1" distB="0" distT="0" distL="114300" distR="114300" hidden="0" layoutInCell="1" locked="0" relativeHeight="0" simplePos="0">
                <wp:simplePos x="0" y="0"/>
                <wp:positionH relativeFrom="margin">
                  <wp:posOffset>-12699</wp:posOffset>
                </wp:positionH>
                <wp:positionV relativeFrom="paragraph">
                  <wp:posOffset>2590800</wp:posOffset>
                </wp:positionV>
                <wp:extent cx="2501900" cy="825500"/>
                <wp:effectExtent b="0" l="0" r="0" t="0"/>
                <wp:wrapSquare wrapText="bothSides" distB="0" distT="0" distL="114300" distR="114300"/>
                <wp:docPr id="20" name=""/>
                <a:graphic>
                  <a:graphicData uri="http://schemas.microsoft.com/office/word/2010/wordprocessingShape">
                    <wps:wsp>
                      <wps:cNvSpPr/>
                      <wps:cNvPr id="6" name="Shape 6"/>
                      <wps:spPr>
                        <a:xfrm>
                          <a:off x="4098225" y="3370425"/>
                          <a:ext cx="2495550" cy="819150"/>
                        </a:xfrm>
                        <a:prstGeom prst="rect">
                          <a:avLst/>
                        </a:prstGeom>
                        <a:solidFill>
                          <a:srgbClr val="C0C0C0"/>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 </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-12699</wp:posOffset>
                </wp:positionH>
                <wp:positionV relativeFrom="paragraph">
                  <wp:posOffset>2590800</wp:posOffset>
                </wp:positionV>
                <wp:extent cx="2501900" cy="825500"/>
                <wp:effectExtent b="0" l="0" r="0" t="0"/>
                <wp:wrapSquare wrapText="bothSides" distB="0" distT="0" distL="114300" distR="114300"/>
                <wp:docPr id="20" name="image40.png"/>
                <a:graphic>
                  <a:graphicData uri="http://schemas.openxmlformats.org/drawingml/2006/picture">
                    <pic:pic>
                      <pic:nvPicPr>
                        <pic:cNvPr id="0" name="image40.png"/>
                        <pic:cNvPicPr preferRelativeResize="0"/>
                      </pic:nvPicPr>
                      <pic:blipFill>
                        <a:blip r:embed="rId8"/>
                        <a:srcRect/>
                        <a:stretch>
                          <a:fillRect/>
                        </a:stretch>
                      </pic:blipFill>
                      <pic:spPr>
                        <a:xfrm>
                          <a:off x="0" y="0"/>
                          <a:ext cx="2501900" cy="825500"/>
                        </a:xfrm>
                        <a:prstGeom prst="rect"/>
                        <a:ln/>
                      </pic:spPr>
                    </pic:pic>
                  </a:graphicData>
                </a:graphic>
              </wp:anchor>
            </w:drawing>
          </mc:Fallback>
        </mc:AlternateConten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Во время экзамена на рабочем столе участника ГВЭ, помимо ЭМ, могут находиться: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гелевая или капиллярная ручка с чернилами черного цвета;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документ, удостоверяющий личность;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лекарства и питание (при необходимости);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средства обучения и воспитания по отдельным учебным предметам (по русскому языку  - орфографический и толковый словари; по математике линейка; по физике – линейка и непрограммируемый калькулятор; по химии – непрограммируемый калькулятор; по географии – непрограммируемый калькулятор,</w:t>
      </w:r>
      <w:r w:rsidDel="00000000" w:rsidR="00000000" w:rsidRPr="00000000">
        <w:rPr>
          <w:rtl w:val="0"/>
        </w:rPr>
        <w:t xml:space="preserve"> </w:t>
      </w:r>
      <w:r w:rsidDel="00000000" w:rsidR="00000000" w:rsidRPr="00000000">
        <w:rPr>
          <w:rFonts w:ascii="Times New Roman" w:cs="Times New Roman" w:eastAsia="Times New Roman" w:hAnsi="Times New Roman"/>
          <w:i w:val="1"/>
          <w:sz w:val="26"/>
          <w:szCs w:val="26"/>
          <w:rtl w:val="0"/>
        </w:rPr>
        <w:t xml:space="preserve">географические атласы для 7,8,9 и 10 классов);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специальные технические средства (для участников ГВЭ с ОВЗ, детей-инвалидов, инвалидов);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черновики со штампом образовательной организации, на базе которой расположен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Кодировка учебных предметов</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35"/>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1843"/>
        <w:gridCol w:w="2839"/>
        <w:gridCol w:w="2689"/>
        <w:tblGridChange w:id="0">
          <w:tblGrid>
            <w:gridCol w:w="2518"/>
            <w:gridCol w:w="1843"/>
            <w:gridCol w:w="2839"/>
            <w:gridCol w:w="2689"/>
          </w:tblGrid>
        </w:tblGridChange>
      </w:tblGrid>
      <w:tr>
        <w:trPr>
          <w:trHeight w:val="46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w:t>
            </w:r>
          </w:p>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предмета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 предмета</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Русский язык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Обществознание</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Физика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Испанский язык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Химия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Литература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68</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Информатика и ИКТ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Биология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История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География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414" w:hanging="720"/>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tabs>
                <w:tab w:val="left" w:pos="709"/>
              </w:tabs>
              <w:spacing w:after="0" w:line="240" w:lineRule="auto"/>
              <w:ind w:left="709" w:hanging="72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tbl>
      <w:tblPr>
        <w:tblStyle w:val="Table36"/>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0"/>
        <w:gridCol w:w="3190"/>
        <w:gridCol w:w="3509"/>
        <w:tblGridChange w:id="0">
          <w:tblGrid>
            <w:gridCol w:w="3190"/>
            <w:gridCol w:w="3190"/>
            <w:gridCol w:w="3509"/>
          </w:tblGrid>
        </w:tblGridChange>
      </w:tblGrid>
      <w:tr>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w:t>
            </w:r>
          </w:p>
        </w:tc>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участниками ГВЭ с ОВЗ, детьми-инвалидами и инвалидами</w:t>
            </w:r>
          </w:p>
        </w:tc>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Название учебного предмета</w:t>
            </w:r>
          </w:p>
        </w:tc>
      </w:tr>
      <w:tr>
        <w:tc>
          <w:tcPr>
            <w:vMerge w:val="restart"/>
          </w:tcPr>
          <w:p w:rsidR="00000000" w:rsidDel="00000000" w:rsidP="00000000" w:rsidRDefault="00000000" w:rsidRPr="00000000">
            <w:pPr>
              <w:spacing w:after="200" w:line="276"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часа  (120 минут)</w:t>
            </w:r>
          </w:p>
        </w:tc>
        <w:tc>
          <w:tcPr>
            <w:vMerge w:val="restart"/>
          </w:tcPr>
          <w:p w:rsidR="00000000" w:rsidDel="00000000" w:rsidP="00000000" w:rsidRDefault="00000000" w:rsidRPr="00000000">
            <w:pPr>
              <w:tabs>
                <w:tab w:val="left" w:pos="709"/>
              </w:tabs>
              <w:spacing w:after="120" w:lineRule="auto"/>
              <w:ind w:left="71"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30  минут</w:t>
            </w:r>
          </w:p>
        </w:tc>
        <w:tc>
          <w:tcPr/>
          <w:p w:rsidR="00000000" w:rsidDel="00000000" w:rsidP="00000000" w:rsidRDefault="00000000" w:rsidRPr="00000000">
            <w:pPr>
              <w:tabs>
                <w:tab w:val="left" w:pos="709"/>
              </w:tabs>
              <w:spacing w:after="120" w:lineRule="auto"/>
              <w:ind w:left="141"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Химия</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pPr>
              <w:tabs>
                <w:tab w:val="left" w:pos="709"/>
              </w:tabs>
              <w:spacing w:after="120" w:lineRule="auto"/>
              <w:ind w:left="141"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Информатика и ИКТ</w:t>
            </w:r>
          </w:p>
        </w:tc>
      </w:tr>
      <w:tr>
        <w:trPr>
          <w:trHeight w:val="1840" w:hRule="atLeast"/>
        </w:trPr>
        <w:tc>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часа 30 минут</w:t>
            </w:r>
          </w:p>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(150 минут)</w:t>
            </w:r>
          </w:p>
        </w:tc>
        <w:tc>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часа</w:t>
            </w:r>
          </w:p>
        </w:tc>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География</w:t>
            </w:r>
            <w:r w:rsidDel="00000000" w:rsidR="00000000" w:rsidRPr="00000000">
              <w:rPr>
                <w:rtl w:val="0"/>
              </w:rPr>
            </w:r>
          </w:p>
        </w:tc>
      </w:tr>
      <w:tr>
        <w:trPr>
          <w:trHeight w:val="280" w:hRule="atLeast"/>
        </w:trPr>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(180 минут)</w:t>
            </w:r>
          </w:p>
        </w:tc>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часа 30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Биология</w:t>
            </w:r>
          </w:p>
        </w:tc>
      </w:tr>
      <w:tr>
        <w:trPr>
          <w:trHeight w:val="260" w:hRule="atLeast"/>
        </w:trP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Литература</w:t>
            </w:r>
          </w:p>
        </w:tc>
      </w:tr>
      <w:tr>
        <w:trPr>
          <w:trHeight w:val="260" w:hRule="atLeast"/>
        </w:trP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История</w:t>
            </w:r>
          </w:p>
        </w:tc>
      </w:tr>
      <w:tr>
        <w:trPr>
          <w:trHeight w:val="260" w:hRule="atLeast"/>
        </w:trPr>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30 минут (210 минут)</w:t>
            </w:r>
          </w:p>
        </w:tc>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часов</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Физика</w:t>
            </w:r>
          </w:p>
        </w:tc>
      </w:tr>
      <w:tr>
        <w:trPr>
          <w:trHeight w:val="260" w:hRule="atLeast"/>
        </w:trP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Иностранные языки</w:t>
            </w:r>
          </w:p>
        </w:tc>
      </w:tr>
      <w:tr>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55 минут</w:t>
            </w:r>
          </w:p>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(235 минут)</w:t>
            </w:r>
          </w:p>
        </w:tc>
        <w:tc>
          <w:tcPr>
            <w:vMerge w:val="restart"/>
          </w:tcPr>
          <w:p w:rsidR="00000000" w:rsidDel="00000000" w:rsidP="00000000" w:rsidRDefault="00000000" w:rsidRPr="00000000">
            <w:pPr>
              <w:ind w:left="142" w:firstLine="0"/>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часов 25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right"/>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right"/>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Русский язык</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right"/>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right"/>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Обществознание</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Инструкция для участников ГВЭ</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Первая часть инструктажа (начало проведения с 9.50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Уважаемые участники экзамена! Сегодня вы сдаете экзамен по _______________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назовите соответствующий учебный предмет) </w:t>
      </w:r>
      <w:r w:rsidDel="00000000" w:rsidR="00000000" w:rsidRPr="00000000">
        <w:rPr>
          <w:rFonts w:ascii="Times New Roman" w:cs="Times New Roman" w:eastAsia="Times New Roman" w:hAnsi="Times New Roman"/>
          <w:b w:val="1"/>
          <w:sz w:val="26"/>
          <w:szCs w:val="26"/>
          <w:rtl w:val="0"/>
        </w:rPr>
        <w:t xml:space="preserve">в</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форме ГВЭ.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ГВЭ - лишь одно из жизненных испытаний, которое вам предстоит пройти. Будьте уверены: каждому, кто учился в школе, по силам сдать ГВЭ. Все задания составлены на основе школьной программы. Поэтому каждый из вас может успешно сдать экзамен.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Вместе с тем напоминаем, что в целях предупреждения нарушений порядка проведения ГВЭ в аудиториях ППЭ ведется видеонаблюдение.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вам необходимо соблюдать порядок проведения ГИА.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уведомление о регистрации на экзамен (при наличии – необходимо сдать его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выносить из аудиторий и ППЭ черновики, экзаменационные материалы на бумажном или электронном носителях, фотографировать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пользоваться справочными материалами, кроме тех, которые указаны в тексте контрольных измерительных материалов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перемещаться по ППЭ во время экзамена без сопровождения организатора.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запрещается разговаривать, пересаживаться, обмениваться любыми материалами и предметами.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 В случае нарушения порядка проведения ГИА вы будете удалены с экзамена.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проведения ГИА работниками ППЭ или другими участниками экзамена вы имеете право подать апелляцию о нарушении порядка проведения ГИА. Апелляция о нарушении порядка проведения ГИА подается в день проведения экзамена члену ГЭК до выхода из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Ознакомиться с результатами ГВЭ вы сможете в своей школе.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Плановая дата ознакомления с результатами: _____________</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назвать дату).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После получения результатов ГВЭ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ГВЭ.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Апелляцию вы можете подать в своей школе.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Апелляция по вопросам содержания и структуры заданий по учебным предметам, а также по вопросам, связанным с нарушением участником ГВЭ требований порядка и неправильным оформлением экзаменационной работы,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рассматривается.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во время экзамена на вашем рабочем столе, помимо экзаменационных материалов, могут находиться только:</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гелевая, капиллярная ручка с чернилами черного цвета;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документ, удостоверяющий личность;</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черновики со штампом школы на базе, которой расположен ППЭ;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лекарства и питание (при необходимости);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средства обучения и воспитания по отдельным учебным предметам </w:t>
      </w:r>
      <w:r w:rsidDel="00000000" w:rsidR="00000000" w:rsidRPr="00000000">
        <w:rPr>
          <w:rFonts w:ascii="Times New Roman" w:cs="Times New Roman" w:eastAsia="Times New Roman" w:hAnsi="Times New Roman"/>
          <w:i w:val="1"/>
          <w:sz w:val="26"/>
          <w:szCs w:val="26"/>
          <w:rtl w:val="0"/>
        </w:rPr>
        <w:t xml:space="preserve">(по русскому языку – орфографический и толковый словари; по математике - линейка; по физике – линейка и непрограммируемый калькулятор; по химии – непрограммируемый калькулятор; по географии – непрограммируемый калькулятор,</w:t>
      </w:r>
      <w:r w:rsidDel="00000000" w:rsidR="00000000" w:rsidRPr="00000000">
        <w:rPr>
          <w:rtl w:val="0"/>
        </w:rPr>
        <w:t xml:space="preserve"> </w:t>
      </w:r>
      <w:r w:rsidDel="00000000" w:rsidR="00000000" w:rsidRPr="00000000">
        <w:rPr>
          <w:rFonts w:ascii="Times New Roman" w:cs="Times New Roman" w:eastAsia="Times New Roman" w:hAnsi="Times New Roman"/>
          <w:i w:val="1"/>
          <w:sz w:val="26"/>
          <w:szCs w:val="26"/>
          <w:rtl w:val="0"/>
        </w:rPr>
        <w:t xml:space="preserve">географические атласы для 7,8,9 и 10 классов).</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Вторая часть инструктажа (начало проведения не ранее 10.00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раздает участникам в произвольном порядке комплекты бланков ГВЭ (бланк регистрации и бланк ответов, связанные между собой единым кодом работы). КИМ раздается участникам только в том случае, если экзамен по данному учебному предмету и в данной форме предполагает наличие КИМ у участников в процессе проведения экзамена.  Участникам с ограниченными возможностями здоровья КИМ выдается в соответствии с их категорией.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целостность комплекта бланков ГВЭ. Комплект бланков ГВЭ включает в себя: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регистрации,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совпадение 7-значного кода работы на бланке регистрации и бланке ответов.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если вы обнаружили несовпадения, обратитесь к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 обнаружении несовпадений кода работы, наличия лишних (нехватки) бланков, типографских дефектов заменить полностью комплект бланков ГВЭ на новый.</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проверки участниками комплекта бланков ГВЭ.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(Если участникам выданы КИМ, то необходимо попросить их проверить выданные КИМ на наличие типографских дефектов, наличие/отсутствие страниц. В случае обнаружения лишних/отсутствующих страниц, полностью заменить выданный КИМ).</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бланка регистрации.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Записывайте буквы и цифры в соответствии с образцом на бланке регистрации. Каждая цифра, символ записывается в отдельную клетку, начиная с первой клетки.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w:t>
      </w: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Обратите внимание участников на доску.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Заполните поля: «Код региона», «Код пункта проведения ГВЭ», «Номер аудитории», «Код предмета», «Название предмета», «Дата проведения ГВЭ». При заполнении полей «Код образовательной организации» </w:t>
      </w:r>
      <w:r w:rsidDel="00000000" w:rsidR="00000000" w:rsidRPr="00000000">
        <w:rPr>
          <w:rFonts w:ascii="Times New Roman" w:cs="Times New Roman" w:eastAsia="Times New Roman" w:hAnsi="Times New Roman"/>
          <w:b w:val="1"/>
          <w:sz w:val="26"/>
          <w:szCs w:val="26"/>
          <w:rtl w:val="0"/>
        </w:rPr>
        <w:t xml:space="preserve">и «Номер варианта»</w:t>
      </w:r>
      <w:r w:rsidDel="00000000" w:rsidR="00000000" w:rsidRPr="00000000">
        <w:rPr>
          <w:rFonts w:ascii="Times New Roman" w:cs="Times New Roman" w:eastAsia="Times New Roman" w:hAnsi="Times New Roman"/>
          <w:b w:val="1"/>
          <w:color w:val="000000"/>
          <w:sz w:val="26"/>
          <w:szCs w:val="26"/>
          <w:rtl w:val="0"/>
        </w:rPr>
        <w:t xml:space="preserve"> обратитесь к нам, поле «Класс» заполняйте самостоятельно. Поля «Резерв» не заполняются.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сведения о себе: фамилия, имя, отчество, данные документа, удостоверяющего личность. </w:t>
      </w:r>
    </w:p>
    <w:p w:rsidR="00000000" w:rsidDel="00000000" w:rsidP="00000000" w:rsidRDefault="00000000" w:rsidRPr="00000000">
      <w:pPr>
        <w:spacing w:after="0" w:line="240" w:lineRule="auto"/>
        <w:ind w:firstLine="720"/>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заполнения участниками бланков регистрации.</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проверяют правильность заполнения регистрационных полей на всех бланках ГВЭ у каждого участника ГВЭ и соответствие данных участника ГВЭ в документе, удостоверяющем личность, и в бланке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Поставьте вашу подпись строго внутри окошка «подпись участника ГВЭ», расположенного в нижней части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если участник ГВЭ отказывается ставить личную подпись в бланке регистрации, организатор в аудитории ставит в бланке регистрации свою подпись.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регистрационных полей бланка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Регистрационные поля в бланке ответов заполняются в соответствии с информацией на доске.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Служебные поля «Резерв» не заполняйте.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проведения ГВЭ в устной форме: бланк ответов при проведении устного экзамена необходим для полноценной обработки комплекта бланков участника экзамена. Бланк ответов не используется для записи ответов на задания. Участнику экзамена необходимо в области для внесения ответов вписать повторно код работы, оставшееся незаполненное место бланка ответов организаторы должны погасить «Z». Дополнительные бланки ответов при проведении устного экзамена могут при необходимости использоваться в случае осуществления аудиозаписи устных ответов участника ГВЭ с одновременным протоколированием его устных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Напоминаем основные правила по заполнению бланка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на бланке ответов запрещается </w:t>
      </w:r>
      <w:r w:rsidDel="00000000" w:rsidR="00000000" w:rsidRPr="00000000">
        <w:rPr>
          <w:rFonts w:ascii="Times New Roman" w:cs="Times New Roman" w:eastAsia="Times New Roman" w:hAnsi="Times New Roman"/>
          <w:b w:val="1"/>
          <w:color w:val="000000"/>
          <w:sz w:val="26"/>
          <w:szCs w:val="26"/>
          <w:rtl w:val="0"/>
        </w:rPr>
        <w:t xml:space="preserve">делать какие-либо записи и пометки, не относящиеся к ответам на задания, в том числе содержащие информацию о личности участника ГВЭ. Также обращаем ваше внимание на то, что ответы, записанные в черновиках и КИМ, не проверяются.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случае нехватки места в бланке ответов  Вы можете обратиться к нам за дополнительным бланком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черновики </w:t>
      </w:r>
      <w:r w:rsidDel="00000000" w:rsidR="00000000" w:rsidRPr="00000000">
        <w:rPr>
          <w:rFonts w:ascii="Times New Roman" w:cs="Times New Roman" w:eastAsia="Times New Roman" w:hAnsi="Times New Roman"/>
          <w:b w:val="1"/>
          <w:sz w:val="26"/>
          <w:szCs w:val="26"/>
          <w:u w:val="single"/>
          <w:rtl w:val="0"/>
        </w:rPr>
        <w:t xml:space="preserve">на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своем рабочем столе</w:t>
      </w:r>
      <w:r w:rsidDel="00000000" w:rsidR="00000000" w:rsidRPr="00000000">
        <w:rPr>
          <w:rFonts w:ascii="Times New Roman" w:cs="Times New Roman" w:eastAsia="Times New Roman" w:hAnsi="Times New Roman"/>
          <w:b w:val="1"/>
          <w:sz w:val="26"/>
          <w:szCs w:val="26"/>
          <w:rtl w:val="0"/>
        </w:rPr>
        <w:t xml:space="preserve">.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В случае плохого самочувствия незамедлительно обращайтесь к нам. В ППЭ присутствует медицинский работник. Напоминаем, что по состоянию здоровья и заключению медицинского работника, присутствующего в данном ППЭ, вы можете досрочно завершить экзамен и прийти на пересдачу.</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sz w:val="26"/>
          <w:szCs w:val="26"/>
          <w:rtl w:val="0"/>
        </w:rPr>
        <w:t xml:space="preserve">Инструктаж закончен. Перед началом выполнения экзаменационной работы, пожалуйста, успокойтесь, сосредоточьтесь.</w:t>
      </w:r>
      <w:r w:rsidDel="00000000" w:rsidR="00000000" w:rsidRPr="00000000">
        <w:rPr>
          <w:rFonts w:ascii="Times New Roman" w:cs="Times New Roman" w:eastAsia="Times New Roman" w:hAnsi="Times New Roman"/>
          <w:b w:val="1"/>
          <w:color w:val="ff0000"/>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Начало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(объявить время начала)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Окончание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(указать время)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Запишите на доске время начала и окончания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Время, отведенное на инструктаж и заполнение регистрационных полей бланков ГВЭ, в общее время выполнения экзаменационной работы не включается.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черновика и КИМ в бланки ответов черной</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гелевой или капиллярной ручкой.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 можете приступать к выполнению заданий. Желаем удачи!</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30 минут до окончания выполнения экзаменационной работы необходимо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30 минут. </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КИМ и черновиков в бланки ответов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черной гелевой или капиллярной ручкой.</w:t>
      </w:r>
    </w:p>
    <w:p w:rsidR="00000000" w:rsidDel="00000000" w:rsidP="00000000" w:rsidRDefault="00000000" w:rsidRPr="00000000">
      <w:pPr>
        <w:tabs>
          <w:tab w:val="left" w:pos="10206"/>
        </w:tabs>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5 минут до окончания выполнения экзаменационной работы необходимо объявить:</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5 минут.</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все ли ответы вы перенесли из КИМ и черновиков в бланки ответов.</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По окончании выполнения экзаменационной работы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Выполнение экзаменационной работы окончено. Сложите бланки ГВЭ в следующем порядке: бланк регистрации, бланк ответов, дополнительные бланки ответов по порядку. Положите комплект бланков ГВЭ, КИМ и черновики на край стола. Мы пройдем и соберем ваши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осуществляют сбор экзаменационных материалов с рабочих мест участников ГВЭ в организованном порядке.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2dlolyb" w:id="59"/>
      <w:bookmarkEnd w:id="59"/>
      <w:r w:rsidDel="00000000" w:rsidR="00000000" w:rsidRPr="00000000">
        <w:rPr>
          <w:rtl w:val="0"/>
        </w:rPr>
        <w:t xml:space="preserve">Приложение 3. Образец заявления на участие в ГВЭ</w:t>
      </w:r>
    </w:p>
    <w:tbl>
      <w:tblPr>
        <w:tblStyle w:val="Table37"/>
        <w:tblW w:w="9979.999999999996" w:type="dxa"/>
        <w:jc w:val="left"/>
        <w:tblInd w:w="0.0" w:type="dxa"/>
        <w:tblLayout w:type="fixed"/>
        <w:tblLook w:val="000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Change w:id="0">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blGridChange>
      </w:tblGrid>
      <w:tr>
        <w:trPr>
          <w:trHeight w:val="1040" w:hRule="atLeast"/>
        </w:trPr>
        <w:tc>
          <w:tcPr>
            <w:gridSpan w:val="12"/>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gridSpan w:val="14"/>
          </w:tcPr>
          <w:p w:rsidR="00000000" w:rsidDel="00000000" w:rsidP="00000000" w:rsidRDefault="00000000" w:rsidRPr="00000000">
            <w:pPr>
              <w:spacing w:after="0" w:lineRule="auto"/>
              <w:ind w:firstLine="675"/>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Руководителю образовательной организации </w:t>
            </w:r>
          </w:p>
          <w:p w:rsidR="00000000" w:rsidDel="00000000" w:rsidP="00000000" w:rsidRDefault="00000000" w:rsidRPr="00000000">
            <w:pPr>
              <w:spacing w:after="0" w:lineRule="auto"/>
              <w:ind w:firstLine="675"/>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pPr>
              <w:spacing w:after="0" w:lineRule="auto"/>
              <w:ind w:firstLine="675"/>
              <w:contextualSpacing w:val="0"/>
              <w:rPr>
                <w:rFonts w:ascii="Times New Roman" w:cs="Times New Roman" w:eastAsia="Times New Roman" w:hAnsi="Times New Roman"/>
                <w:sz w:val="26"/>
                <w:szCs w:val="26"/>
              </w:rPr>
            </w:pPr>
            <w:r w:rsidDel="00000000" w:rsidR="00000000" w:rsidRPr="00000000">
              <w:rPr>
                <w:rtl w:val="0"/>
              </w:rPr>
            </w:r>
          </w:p>
        </w:tc>
      </w:tr>
      <w:tr>
        <w:trPr>
          <w:trHeight w:val="400" w:hRule="atLeast"/>
        </w:trPr>
        <w:tc>
          <w:tcPr>
            <w:gridSpan w:val="14"/>
          </w:tcPr>
          <w:p w:rsidR="00000000" w:rsidDel="00000000" w:rsidP="00000000" w:rsidRDefault="00000000" w:rsidRPr="00000000">
            <w:pPr>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Заявление</w:t>
            </w:r>
          </w:p>
        </w:tc>
      </w:tr>
      <w:tr>
        <w:trPr>
          <w:trHeight w:val="340" w:hRule="atLeast"/>
        </w:trPr>
        <w:tc>
          <w:tcPr>
            <w:tcBorders>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фамилия</w:t>
      </w:r>
    </w:p>
    <w:tbl>
      <w:tblPr>
        <w:tblStyle w:val="Table38"/>
        <w:tblW w:w="9997.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9"/>
        <w:gridCol w:w="392"/>
        <w:gridCol w:w="392"/>
        <w:gridCol w:w="392"/>
        <w:gridCol w:w="394"/>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6"/>
        <w:gridCol w:w="380"/>
        <w:tblGridChange w:id="0">
          <w:tblGrid>
            <w:gridCol w:w="529"/>
            <w:gridCol w:w="392"/>
            <w:gridCol w:w="392"/>
            <w:gridCol w:w="392"/>
            <w:gridCol w:w="394"/>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6"/>
            <w:gridCol w:w="380"/>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имя</w:t>
      </w:r>
    </w:p>
    <w:tbl>
      <w:tblPr>
        <w:tblStyle w:val="Table39"/>
        <w:tblW w:w="9997.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9"/>
        <w:gridCol w:w="392"/>
        <w:gridCol w:w="392"/>
        <w:gridCol w:w="392"/>
        <w:gridCol w:w="394"/>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6"/>
        <w:gridCol w:w="380"/>
        <w:tblGridChange w:id="0">
          <w:tblGrid>
            <w:gridCol w:w="529"/>
            <w:gridCol w:w="392"/>
            <w:gridCol w:w="392"/>
            <w:gridCol w:w="392"/>
            <w:gridCol w:w="394"/>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6"/>
            <w:gridCol w:w="380"/>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Дата рождения</w:t>
            </w: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ч</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ч</w:t>
            </w:r>
          </w:p>
        </w:tc>
        <w:tc>
          <w:tcPr>
            <w:tcBorders>
              <w:top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м</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м</w:t>
            </w:r>
          </w:p>
        </w:tc>
        <w:tc>
          <w:tcPr>
            <w:tcBorders>
              <w:top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г</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г</w:t>
            </w:r>
          </w:p>
        </w:tc>
      </w:tr>
    </w:tbl>
    <w:p w:rsidR="00000000" w:rsidDel="00000000" w:rsidP="00000000" w:rsidRDefault="00000000" w:rsidRPr="00000000">
      <w:pPr>
        <w:spacing w:after="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отчество (при наличии)</w:t>
      </w:r>
    </w:p>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Наименование документа, удостоверяющего личность</w:t>
      </w:r>
      <w:r w:rsidDel="00000000" w:rsidR="00000000" w:rsidRPr="00000000">
        <w:rPr>
          <w:rFonts w:ascii="Times New Roman" w:cs="Times New Roman" w:eastAsia="Times New Roman" w:hAnsi="Times New Roman"/>
          <w:sz w:val="26"/>
          <w:szCs w:val="26"/>
          <w:rtl w:val="0"/>
        </w:rPr>
        <w:t xml:space="preserve"> ________________________________________________________________________</w:t>
      </w:r>
    </w:p>
    <w:tbl>
      <w:tblPr>
        <w:tblStyle w:val="Table40"/>
        <w:tblW w:w="8393.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397"/>
        <w:gridCol w:w="397"/>
        <w:gridCol w:w="397"/>
        <w:gridCol w:w="397"/>
        <w:gridCol w:w="1701"/>
        <w:gridCol w:w="397"/>
        <w:gridCol w:w="397"/>
        <w:gridCol w:w="397"/>
        <w:gridCol w:w="397"/>
        <w:gridCol w:w="397"/>
        <w:gridCol w:w="397"/>
        <w:gridCol w:w="397"/>
        <w:gridCol w:w="397"/>
        <w:gridCol w:w="397"/>
        <w:gridCol w:w="397"/>
        <w:tblGridChange w:id="0">
          <w:tblGrid>
            <w:gridCol w:w="1134"/>
            <w:gridCol w:w="397"/>
            <w:gridCol w:w="397"/>
            <w:gridCol w:w="397"/>
            <w:gridCol w:w="397"/>
            <w:gridCol w:w="1701"/>
            <w:gridCol w:w="397"/>
            <w:gridCol w:w="397"/>
            <w:gridCol w:w="397"/>
            <w:gridCol w:w="397"/>
            <w:gridCol w:w="397"/>
            <w:gridCol w:w="397"/>
            <w:gridCol w:w="397"/>
            <w:gridCol w:w="397"/>
            <w:gridCol w:w="397"/>
            <w:gridCol w:w="397"/>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Серия</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pPr>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Номер</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41"/>
        <w:tblW w:w="52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397"/>
        <w:gridCol w:w="1701"/>
        <w:gridCol w:w="397"/>
        <w:gridCol w:w="1583"/>
        <w:tblGridChange w:id="0">
          <w:tblGrid>
            <w:gridCol w:w="1134"/>
            <w:gridCol w:w="397"/>
            <w:gridCol w:w="1701"/>
            <w:gridCol w:w="397"/>
            <w:gridCol w:w="1583"/>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Пол</w:t>
            </w: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tcBorders>
            <w:vAlign w:val="center"/>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Мужской</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right w:color="000000" w:space="0" w:sz="0" w:val="nil"/>
            </w:tcBorders>
            <w:vAlign w:val="center"/>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Женский,</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Нам</w:t>
            </w:r>
          </w:p>
        </w:tc>
      </w:tr>
    </w:tbl>
    <w:p w:rsidR="00000000" w:rsidDel="00000000" w:rsidP="00000000" w:rsidRDefault="00000000" w:rsidRPr="00000000">
      <w:pPr>
        <w:spacing w:after="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прошу зарегистрировать меня для участия в ГИА в форме ГВЭ по следующим учебным предметам: </w:t>
      </w:r>
    </w:p>
    <w:tbl>
      <w:tblPr>
        <w:tblStyle w:val="Table42"/>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69"/>
        <w:gridCol w:w="2126"/>
        <w:gridCol w:w="1984"/>
        <w:gridCol w:w="2552"/>
        <w:tblGridChange w:id="0">
          <w:tblGrid>
            <w:gridCol w:w="3369"/>
            <w:gridCol w:w="2126"/>
            <w:gridCol w:w="1984"/>
            <w:gridCol w:w="2552"/>
          </w:tblGrid>
        </w:tblGridChange>
      </w:tblGrid>
      <w:tr>
        <w:trPr>
          <w:trHeight w:val="840" w:hRule="atLeast"/>
        </w:trPr>
        <w:tc>
          <w:tcPr>
            <w:vAlign w:val="center"/>
          </w:tcPr>
          <w:p w:rsidR="00000000" w:rsidDel="00000000" w:rsidP="00000000" w:rsidRDefault="00000000" w:rsidRPr="00000000">
            <w:pPr>
              <w:spacing w:after="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учебного предмета</w:t>
            </w:r>
          </w:p>
        </w:tc>
        <w:tc>
          <w:tcPr/>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Отметка о выборе ГВЭ в письменной форме</w:t>
            </w:r>
          </w:p>
        </w:tc>
        <w:tc>
          <w:tcPr>
            <w:vAlign w:val="center"/>
          </w:tcPr>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Отметка о выборе ГВЭ в устной форме </w:t>
            </w:r>
          </w:p>
        </w:tc>
        <w:tc>
          <w:tcPr>
            <w:vAlign w:val="center"/>
          </w:tcPr>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Выбор даты или периода проведения* в соответствии с единым расписанием проведения ГВЭ</w:t>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Русский язык </w:t>
            </w:r>
          </w:p>
        </w:tc>
        <w:tc>
          <w:tcPr>
            <w:shd w:fill="7f7f7f" w:val="clea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Русский язык (сочинение)</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shd w:fill="7f7f7f" w:val="clea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560" w:hRule="atLeast"/>
        </w:trPr>
        <w:tc>
          <w:tcPr/>
          <w:p w:rsidR="00000000" w:rsidDel="00000000" w:rsidP="00000000" w:rsidRDefault="00000000" w:rsidRPr="00000000">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Русский язык (изложение с  творческим заданием)</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shd w:fill="7f7f7f" w:val="clea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Русский язык (диктант)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shd w:fill="7f7f7f" w:val="clea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Математика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Химия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30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Информатика и ИКТ</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Биология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История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География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Английский язык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Немецкий язык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Французский язык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tcBorders>
              <w:bottom w:color="000000" w:space="0" w:sz="4" w:val="single"/>
            </w:tcBorders>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Испанский язык</w:t>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tcBorders>
              <w:bottom w:color="000000" w:space="0" w:sz="4" w:val="single"/>
            </w:tcBorders>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Обществознание </w:t>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Литература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*Укажите «ДОСР» для выбора досрочного периода, «ОСН» - основного периода и «ДОП» - дополнительные сроки. </w: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Прошу создать условия, учитывающие состояние здоровья, особенности психофизического развития, для сдачи ГВЭ подтверждаемого: </w: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копией рекомендаций психолого-медико-педагогической комиссии</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21" name=""/>
                <a:graphic>
                  <a:graphicData uri="http://schemas.microsoft.com/office/word/2010/wordprocessingShape">
                    <wps:wsp>
                      <wps:cNvSpPr/>
                      <wps:cNvPr id="7" name="Shape 7"/>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21" name="image42.png"/>
                <a:graphic>
                  <a:graphicData uri="http://schemas.openxmlformats.org/drawingml/2006/picture">
                    <pic:pic>
                      <pic:nvPicPr>
                        <pic:cNvPr id="0" name="image42.png"/>
                        <pic:cNvPicPr preferRelativeResize="0"/>
                      </pic:nvPicPr>
                      <pic:blipFill>
                        <a:blip r:embed="rId9"/>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23" name=""/>
                <a:graphic>
                  <a:graphicData uri="http://schemas.microsoft.com/office/word/2010/wordprocessingShape">
                    <wps:wsp>
                      <wps:cNvSpPr/>
                      <wps:cNvPr id="9" name="Shape 9"/>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23" name="image46.png"/>
                <a:graphic>
                  <a:graphicData uri="http://schemas.openxmlformats.org/drawingml/2006/picture">
                    <pic:pic>
                      <pic:nvPicPr>
                        <pic:cNvPr id="0" name="image46.png"/>
                        <pic:cNvPicPr preferRelativeResize="0"/>
                      </pic:nvPicPr>
                      <pic:blipFill>
                        <a:blip r:embed="rId10"/>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6"/>
          <w:szCs w:val="26"/>
          <w:rtl w:val="0"/>
        </w:rPr>
        <w:t xml:space="preserve">Указать дополнительные условия,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6"/>
          <w:szCs w:val="26"/>
          <w:rtl w:val="0"/>
        </w:rPr>
        <w:t xml:space="preserve">учитывающие состояние здоровья, особенности психофизического развития</w:t>
      </w:r>
      <w:r w:rsidDel="00000000" w:rsidR="00000000" w:rsidRPr="00000000">
        <w:rPr>
          <w:rtl w:val="0"/>
        </w:rPr>
      </w:r>
    </w:p>
    <w:p w:rsidR="00000000" w:rsidDel="00000000" w:rsidP="00000000" w:rsidRDefault="00000000" w:rsidRPr="00000000">
      <w:pPr>
        <w:spacing w:after="120" w:befor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Специализированная аудитория </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16" name=""/>
                <a:graphic>
                  <a:graphicData uri="http://schemas.microsoft.com/office/word/2010/wordprocessingShape">
                    <wps:wsp>
                      <wps:cNvSpPr/>
                      <wps:cNvPr id="2" name="Shape 2"/>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16" name="image32.png"/>
                <a:graphic>
                  <a:graphicData uri="http://schemas.openxmlformats.org/drawingml/2006/picture">
                    <pic:pic>
                      <pic:nvPicPr>
                        <pic:cNvPr id="0" name="image32.png"/>
                        <pic:cNvPicPr preferRelativeResize="0"/>
                      </pic:nvPicPr>
                      <pic:blipFill>
                        <a:blip r:embed="rId11"/>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Увеличение продолжительности выполнения экзаменационной работы ГВЭ на 1,5 часа</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22" name=""/>
                <a:graphic>
                  <a:graphicData uri="http://schemas.microsoft.com/office/word/2010/wordprocessingShape">
                    <wps:wsp>
                      <wps:cNvSpPr/>
                      <wps:cNvPr id="8" name="Shape 8"/>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22" name="image44.png"/>
                <a:graphic>
                  <a:graphicData uri="http://schemas.openxmlformats.org/drawingml/2006/picture">
                    <pic:pic>
                      <pic:nvPicPr>
                        <pic:cNvPr id="0" name="image44.png"/>
                        <pic:cNvPicPr preferRelativeResize="0"/>
                      </pic:nvPicPr>
                      <pic:blipFill>
                        <a:blip r:embed="rId12"/>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9" name=""/>
                <a:graphic>
                  <a:graphicData uri="http://schemas.microsoft.com/office/word/2010/wordprocessingShape">
                    <wps:wsp>
                      <wps:cNvSpPr/>
                      <wps:cNvPr id="5" name="Shape 5"/>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9" name="image38.png"/>
                <a:graphic>
                  <a:graphicData uri="http://schemas.openxmlformats.org/drawingml/2006/picture">
                    <pic:pic>
                      <pic:nvPicPr>
                        <pic:cNvPr id="0" name="image38.png"/>
                        <pic:cNvPicPr preferRelativeResize="0"/>
                      </pic:nvPicPr>
                      <pic:blipFill>
                        <a:blip r:embed="rId13"/>
                        <a:srcRect/>
                        <a:stretch>
                          <a:fillRect/>
                        </a:stretch>
                      </pic:blipFill>
                      <pic:spPr>
                        <a:xfrm>
                          <a:off x="0" y="0"/>
                          <a:ext cx="215900" cy="215900"/>
                        </a:xfrm>
                        <a:prstGeom prst="rect"/>
                        <a:ln/>
                      </pic:spPr>
                    </pic:pic>
                  </a:graphicData>
                </a:graphic>
              </wp:anchor>
            </w:drawing>
          </mc:Fallback>
        </mc:AlternateContent>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17" name=""/>
                <a:graphic>
                  <a:graphicData uri="http://schemas.microsoft.com/office/word/2010/wordprocessingShape">
                    <wps:wsp>
                      <wps:cNvCnPr/>
                      <wps:spPr>
                        <a:xfrm>
                          <a:off x="2266250" y="3780000"/>
                          <a:ext cx="61595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17" name="image34.png"/>
                <a:graphic>
                  <a:graphicData uri="http://schemas.openxmlformats.org/drawingml/2006/picture">
                    <pic:pic>
                      <pic:nvPicPr>
                        <pic:cNvPr id="0" name="image34.png"/>
                        <pic:cNvPicPr preferRelativeResize="0"/>
                      </pic:nvPicPr>
                      <pic:blipFill>
                        <a:blip r:embed="rId14"/>
                        <a:srcRect/>
                        <a:stretch>
                          <a:fillRect/>
                        </a:stretch>
                      </pic:blipFill>
                      <pic:spPr>
                        <a:xfrm>
                          <a:off x="0" y="0"/>
                          <a:ext cx="61595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152400</wp:posOffset>
                </wp:positionV>
                <wp:extent cx="6146800" cy="12700"/>
                <wp:effectExtent b="0" l="0" r="0" t="0"/>
                <wp:wrapNone/>
                <wp:docPr id="24" name=""/>
                <a:graphic>
                  <a:graphicData uri="http://schemas.microsoft.com/office/word/2010/wordprocessingShape">
                    <wps:wsp>
                      <wps:cNvCnPr/>
                      <wps:spPr>
                        <a:xfrm>
                          <a:off x="2271013" y="3780000"/>
                          <a:ext cx="61499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152400</wp:posOffset>
                </wp:positionV>
                <wp:extent cx="6146800" cy="12700"/>
                <wp:effectExtent b="0" l="0" r="0" t="0"/>
                <wp:wrapNone/>
                <wp:docPr id="24" name="image48.png"/>
                <a:graphic>
                  <a:graphicData uri="http://schemas.openxmlformats.org/drawingml/2006/picture">
                    <pic:pic>
                      <pic:nvPicPr>
                        <pic:cNvPr id="0" name="image48.png"/>
                        <pic:cNvPicPr preferRelativeResize="0"/>
                      </pic:nvPicPr>
                      <pic:blipFill>
                        <a:blip r:embed="rId15"/>
                        <a:srcRect/>
                        <a:stretch>
                          <a:fillRect/>
                        </a:stretch>
                      </pic:blipFill>
                      <pic:spPr>
                        <a:xfrm>
                          <a:off x="0" y="0"/>
                          <a:ext cx="61468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25400</wp:posOffset>
                </wp:positionV>
                <wp:extent cx="6146800" cy="12700"/>
                <wp:effectExtent b="0" l="0" r="0" t="0"/>
                <wp:wrapNone/>
                <wp:docPr id="18" name=""/>
                <a:graphic>
                  <a:graphicData uri="http://schemas.microsoft.com/office/word/2010/wordprocessingShape">
                    <wps:wsp>
                      <wps:cNvCnPr/>
                      <wps:spPr>
                        <a:xfrm>
                          <a:off x="2266568" y="3780000"/>
                          <a:ext cx="615886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5" distT="4294967295" distL="114300" distR="114300" hidden="0" layoutInCell="1" locked="0" relativeHeight="0" simplePos="0">
                <wp:simplePos x="0" y="0"/>
                <wp:positionH relativeFrom="margin">
                  <wp:posOffset>0</wp:posOffset>
                </wp:positionH>
                <wp:positionV relativeFrom="paragraph">
                  <wp:posOffset>25400</wp:posOffset>
                </wp:positionV>
                <wp:extent cx="6146800" cy="12700"/>
                <wp:effectExtent b="0" l="0" r="0" t="0"/>
                <wp:wrapNone/>
                <wp:docPr id="18" name="image36.png"/>
                <a:graphic>
                  <a:graphicData uri="http://schemas.openxmlformats.org/drawingml/2006/picture">
                    <pic:pic>
                      <pic:nvPicPr>
                        <pic:cNvPr id="0" name="image36.png"/>
                        <pic:cNvPicPr preferRelativeResize="0"/>
                      </pic:nvPicPr>
                      <pic:blipFill>
                        <a:blip r:embed="rId16"/>
                        <a:srcRect/>
                        <a:stretch>
                          <a:fillRect/>
                        </a:stretch>
                      </pic:blipFill>
                      <pic:spPr>
                        <a:xfrm>
                          <a:off x="0" y="0"/>
                          <a:ext cx="6146800" cy="127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(иные дополнительные условия/материально-техническое оснащение,</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учитывающие состояние здоровья, особенности психофизического развития)</w:t>
      </w:r>
    </w:p>
    <w:p w:rsidR="00000000" w:rsidDel="00000000" w:rsidP="00000000" w:rsidRDefault="00000000" w:rsidRPr="00000000">
      <w:pPr>
        <w:spacing w:after="120" w:befor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Согласие на обработку персональных данных прилагается.</w:t>
      </w:r>
    </w:p>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Подпись заявителя   ______________/______________________(Ф.И.О.)</w:t>
      </w:r>
    </w:p>
    <w:p w:rsidR="00000000" w:rsidDel="00000000" w:rsidP="00000000" w:rsidRDefault="00000000" w:rsidRPr="00000000">
      <w:pPr>
        <w:spacing w:line="3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«____» _____________ 20___ г.</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bl>
      <w:tblPr>
        <w:tblStyle w:val="Table43"/>
        <w:tblW w:w="4366.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
        <w:gridCol w:w="397"/>
        <w:gridCol w:w="397"/>
        <w:gridCol w:w="397"/>
        <w:gridCol w:w="397"/>
        <w:gridCol w:w="397"/>
        <w:gridCol w:w="397"/>
        <w:gridCol w:w="397"/>
        <w:gridCol w:w="397"/>
        <w:gridCol w:w="397"/>
        <w:gridCol w:w="397"/>
        <w:tblGridChange w:id="0">
          <w:tblGrid>
            <w:gridCol w:w="397"/>
            <w:gridCol w:w="397"/>
            <w:gridCol w:w="397"/>
            <w:gridCol w:w="397"/>
            <w:gridCol w:w="397"/>
            <w:gridCol w:w="397"/>
            <w:gridCol w:w="397"/>
            <w:gridCol w:w="397"/>
            <w:gridCol w:w="397"/>
            <w:gridCol w:w="397"/>
            <w:gridCol w:w="397"/>
          </w:tblGrid>
        </w:tblGridChange>
      </w:tblGrid>
      <w:tr>
        <w:trPr>
          <w:trHeight w:val="340" w:hRule="atLeast"/>
        </w:trP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contextualSpacing w:val="0"/>
        <w:rPr>
          <w:rFonts w:ascii="Times New Roman" w:cs="Times New Roman" w:eastAsia="Times New Roman" w:hAnsi="Times New Roman"/>
          <w:b w:val="0"/>
          <w:sz w:val="26"/>
          <w:szCs w:val="26"/>
        </w:rPr>
      </w:pPr>
      <w:bookmarkStart w:colFirst="0" w:colLast="0" w:name="_sqyw64" w:id="60"/>
      <w:bookmarkEnd w:id="60"/>
      <w:r w:rsidDel="00000000" w:rsidR="00000000" w:rsidRPr="00000000">
        <w:rPr>
          <w:rFonts w:ascii="Times New Roman" w:cs="Times New Roman" w:eastAsia="Times New Roman" w:hAnsi="Times New Roman"/>
          <w:sz w:val="26"/>
          <w:szCs w:val="26"/>
          <w:rtl w:val="0"/>
        </w:rPr>
        <w:t xml:space="preserve">Регистрационный номер</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0"/>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0"/>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0"/>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0"/>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0"/>
          <w:sz w:val="26"/>
          <w:szCs w:val="26"/>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6"/>
          <w:szCs w:val="26"/>
        </w:rPr>
      </w:pPr>
      <w:bookmarkStart w:colFirst="0" w:colLast="0" w:name="_3cqmetx" w:id="61"/>
      <w:bookmarkEnd w:id="61"/>
      <w:r w:rsidDel="00000000" w:rsidR="00000000" w:rsidRPr="00000000">
        <w:rPr>
          <w:rFonts w:ascii="Times New Roman" w:cs="Times New Roman" w:eastAsia="Times New Roman" w:hAnsi="Times New Roman"/>
          <w:b w:val="1"/>
          <w:sz w:val="32"/>
          <w:szCs w:val="32"/>
          <w:rtl w:val="0"/>
        </w:rPr>
        <w:t xml:space="preserve">Приложение 4. Образец согласия  на обработку персональных данных</w:t>
      </w:r>
      <w:r w:rsidDel="00000000" w:rsidR="00000000" w:rsidRPr="00000000">
        <w:rPr>
          <w:rFonts w:ascii="Times New Roman" w:cs="Times New Roman" w:eastAsia="Times New Roman" w:hAnsi="Times New Roman"/>
          <w:b w:val="1"/>
          <w:sz w:val="26"/>
          <w:szCs w:val="26"/>
          <w:vertAlign w:val="superscript"/>
        </w:rPr>
        <w:footnoteReference w:customMarkFollows="0" w:id="7"/>
      </w:r>
      <w:r w:rsidDel="00000000" w:rsidR="00000000" w:rsidRPr="00000000">
        <w:rPr>
          <w:rtl w:val="0"/>
        </w:rPr>
      </w:r>
    </w:p>
    <w:p w:rsidR="00000000" w:rsidDel="00000000" w:rsidP="00000000" w:rsidRDefault="00000000" w:rsidRPr="00000000">
      <w:pPr>
        <w:spacing w:after="0" w:before="0" w:line="240" w:lineRule="auto"/>
        <w:ind w:firstLine="709"/>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СОГЛАСИЕ </w:t>
        <w:br w:type="textWrapping"/>
        <w:t xml:space="preserve">НА ОБРАБОТКУ ПЕРСОНАЛЬНЫХ ДАННЫХ</w:t>
      </w:r>
    </w:p>
    <w:p w:rsidR="00000000" w:rsidDel="00000000" w:rsidP="00000000" w:rsidRDefault="00000000" w:rsidRPr="00000000">
      <w:pPr>
        <w:spacing w:after="0" w:before="0" w:line="240" w:lineRule="auto"/>
        <w:ind w:firstLine="709"/>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_______________________________________________________________,</w:t>
      </w:r>
    </w:p>
    <w:p w:rsidR="00000000" w:rsidDel="00000000" w:rsidP="00000000" w:rsidRDefault="00000000" w:rsidRPr="00000000">
      <w:pPr>
        <w:spacing w:after="0" w:before="0" w:lineRule="auto"/>
        <w:ind w:firstLine="709"/>
        <w:contextualSpacing w:val="0"/>
        <w:jc w:val="center"/>
        <w:rPr>
          <w:rFonts w:ascii="Times New Roman" w:cs="Times New Roman" w:eastAsia="Times New Roman" w:hAnsi="Times New Roman"/>
          <w:i w:val="1"/>
          <w:color w:val="000000"/>
          <w:sz w:val="26"/>
          <w:szCs w:val="26"/>
          <w:vertAlign w:val="superscript"/>
        </w:rPr>
      </w:pPr>
      <w:r w:rsidDel="00000000" w:rsidR="00000000" w:rsidRPr="00000000">
        <w:rPr>
          <w:rFonts w:ascii="Times New Roman" w:cs="Times New Roman" w:eastAsia="Times New Roman" w:hAnsi="Times New Roman"/>
          <w:color w:val="000000"/>
          <w:sz w:val="26"/>
          <w:szCs w:val="26"/>
          <w:vertAlign w:val="superscript"/>
          <w:rtl w:val="0"/>
        </w:rPr>
        <w:t xml:space="preserve">(</w:t>
      </w:r>
      <w:r w:rsidDel="00000000" w:rsidR="00000000" w:rsidRPr="00000000">
        <w:rPr>
          <w:rFonts w:ascii="Times New Roman" w:cs="Times New Roman" w:eastAsia="Times New Roman" w:hAnsi="Times New Roman"/>
          <w:i w:val="1"/>
          <w:color w:val="000000"/>
          <w:sz w:val="26"/>
          <w:szCs w:val="26"/>
          <w:vertAlign w:val="superscript"/>
          <w:rtl w:val="0"/>
        </w:rPr>
        <w:t xml:space="preserve">ФИО)</w:t>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паспорт ___________ выдан _______________________________________________,</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i w:val="1"/>
          <w:color w:val="000000"/>
          <w:sz w:val="26"/>
          <w:szCs w:val="26"/>
          <w:vertAlign w:val="superscript"/>
        </w:rPr>
      </w:pPr>
      <w:r w:rsidDel="00000000" w:rsidR="00000000" w:rsidRPr="00000000">
        <w:rPr>
          <w:rFonts w:ascii="Times New Roman" w:cs="Times New Roman" w:eastAsia="Times New Roman" w:hAnsi="Times New Roman"/>
          <w:i w:val="1"/>
          <w:color w:val="000000"/>
          <w:sz w:val="26"/>
          <w:szCs w:val="26"/>
          <w:vertAlign w:val="superscript"/>
          <w:rtl w:val="0"/>
        </w:rPr>
        <w:t xml:space="preserve">         (серия, номер)                                                                        (когда и кем выдан)</w:t>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адрес регистрации:_______________________________________________________,</w:t>
      </w:r>
    </w:p>
    <w:p w:rsidR="00000000" w:rsidDel="00000000" w:rsidP="00000000" w:rsidRDefault="00000000" w:rsidRPr="00000000">
      <w:pPr>
        <w:shd w:fill="ffffff" w:val="clea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даю свое согласие на обработку в  </w:t>
      </w:r>
      <w:r w:rsidDel="00000000" w:rsidR="00000000" w:rsidRPr="00000000">
        <w:rPr>
          <w:rFonts w:ascii="Times New Roman" w:cs="Times New Roman" w:eastAsia="Times New Roman" w:hAnsi="Times New Roman"/>
          <w:b w:val="1"/>
          <w:color w:val="000000"/>
          <w:sz w:val="26"/>
          <w:szCs w:val="26"/>
          <w:rtl w:val="0"/>
        </w:rPr>
        <w:t xml:space="preserve">__________________________________________</w:t>
      </w:r>
      <w:r w:rsidDel="00000000" w:rsidR="00000000" w:rsidRPr="00000000">
        <w:rPr>
          <w:rtl w:val="0"/>
        </w:rPr>
      </w:r>
    </w:p>
    <w:p w:rsidR="00000000" w:rsidDel="00000000" w:rsidP="00000000" w:rsidRDefault="00000000" w:rsidRPr="00000000">
      <w:pPr>
        <w:tabs>
          <w:tab w:val="left" w:pos="4800"/>
          <w:tab w:val="center" w:pos="6447"/>
        </w:tabs>
        <w:spacing w:after="0" w:before="0" w:lineRule="auto"/>
        <w:contextualSpacing w:val="0"/>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ab/>
        <w:t xml:space="preserve">(наименование организации</w:t>
      </w:r>
      <w:r w:rsidDel="00000000" w:rsidR="00000000" w:rsidRPr="00000000">
        <w:rPr>
          <w:rFonts w:ascii="Times New Roman" w:cs="Times New Roman" w:eastAsia="Times New Roman" w:hAnsi="Times New Roman"/>
          <w:i w:val="1"/>
          <w:color w:val="000000"/>
          <w:sz w:val="26"/>
          <w:szCs w:val="26"/>
          <w:vertAlign w:val="superscript"/>
          <w:rtl w:val="0"/>
        </w:rPr>
        <w:t xml:space="preserve">)</w:t>
      </w:r>
      <w:r w:rsidDel="00000000" w:rsidR="00000000" w:rsidRPr="00000000">
        <w:rPr>
          <w:rtl w:val="0"/>
        </w:rPr>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Del="00000000" w:rsidR="00000000" w:rsidRPr="00000000">
        <w:rPr>
          <w:rFonts w:ascii="Times New Roman" w:cs="Times New Roman" w:eastAsia="Times New Roman" w:hAnsi="Times New Roman"/>
          <w:color w:val="000000"/>
          <w:sz w:val="26"/>
          <w:szCs w:val="26"/>
          <w:rtl w:val="0"/>
        </w:rPr>
        <w:t xml:space="preserve">информация о выбранных экзаменах; информация о результатах итогового сочинения (изложения); информация об отнесении участника  государственного выпускного экзамена к категории лиц с ограниченными возможностями здоровья, детей - инвалидов, инвалидов; </w:t>
      </w:r>
      <w:r w:rsidDel="00000000" w:rsidR="00000000" w:rsidRPr="00000000">
        <w:rPr>
          <w:rFonts w:ascii="Times New Roman" w:cs="Times New Roman" w:eastAsia="Times New Roman" w:hAnsi="Times New Roman"/>
          <w:sz w:val="26"/>
          <w:szCs w:val="26"/>
          <w:rtl w:val="0"/>
        </w:rPr>
        <w:t xml:space="preserve">информация о результатах экзаменов.</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 даю согласие на использование персональных данных исключительно</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целях </w:t>
      </w:r>
      <w:r w:rsidDel="00000000" w:rsidR="00000000" w:rsidRPr="00000000">
        <w:rPr>
          <w:rFonts w:ascii="Times New Roman" w:cs="Times New Roman" w:eastAsia="Times New Roman" w:hAnsi="Times New Roman"/>
          <w:color w:val="000000"/>
          <w:sz w:val="26"/>
          <w:szCs w:val="26"/>
          <w:rtl w:val="0"/>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проинформирован, что </w:t>
      </w:r>
      <w:r w:rsidDel="00000000" w:rsidR="00000000" w:rsidRPr="00000000">
        <w:rPr>
          <w:rFonts w:ascii="Times New Roman" w:cs="Times New Roman" w:eastAsia="Times New Roman" w:hAnsi="Times New Roman"/>
          <w:b w:val="1"/>
          <w:color w:val="000000"/>
          <w:sz w:val="26"/>
          <w:szCs w:val="26"/>
          <w:rtl w:val="0"/>
        </w:rPr>
        <w:t xml:space="preserve">____________________________________________</w:t>
      </w: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                                                                                                         (наименование организации</w:t>
      </w:r>
      <w:r w:rsidDel="00000000" w:rsidR="00000000" w:rsidRPr="00000000">
        <w:rPr>
          <w:rFonts w:ascii="Times New Roman" w:cs="Times New Roman" w:eastAsia="Times New Roman" w:hAnsi="Times New Roman"/>
          <w:i w:val="1"/>
          <w:color w:val="000000"/>
          <w:sz w:val="26"/>
          <w:szCs w:val="26"/>
          <w:vertAlign w:val="superscript"/>
          <w:rtl w:val="0"/>
        </w:rPr>
        <w:t xml:space="preserve">)</w:t>
      </w: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гарантирует</w:t>
      </w:r>
      <w:r w:rsidDel="00000000" w:rsidR="00000000" w:rsidRPr="00000000">
        <w:rPr>
          <w:rFonts w:ascii="Times New Roman" w:cs="Times New Roman" w:eastAsia="Times New Roman" w:hAnsi="Times New Roman"/>
          <w:i w:val="1"/>
          <w:sz w:val="26"/>
          <w:szCs w:val="26"/>
          <w:vertAlign w:val="superscript"/>
          <w:rtl w:val="0"/>
        </w:rPr>
        <w:t xml:space="preserve"> </w:t>
      </w:r>
      <w:r w:rsidDel="00000000" w:rsidR="00000000" w:rsidRPr="00000000">
        <w:rPr>
          <w:rFonts w:ascii="Times New Roman" w:cs="Times New Roman" w:eastAsia="Times New Roman" w:hAnsi="Times New Roman"/>
          <w:color w:val="000000"/>
          <w:sz w:val="26"/>
          <w:szCs w:val="26"/>
          <w:rtl w:val="0"/>
        </w:rPr>
        <w:t xml:space="preserve">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Данное согласие действует до достижения целей обработки персональных данных или в течение срока хранения информации.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Данное согласие может быть отозвано в любой момент по моему  письменному заявлению.  </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подтверждаю, что, давая такое согласие, я действую по собственной воле и в своих интересах.</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«____» ___________ 20__ г.                       _____________ /_____________/</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Подпись          Расшифровка подписи</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000000"/>
          <w:sz w:val="20"/>
          <w:szCs w:val="20"/>
        </w:rPr>
        <w:sectPr>
          <w:headerReference r:id="rId17" w:type="default"/>
          <w:headerReference r:id="rId18" w:type="first"/>
          <w:headerReference r:id="rId19" w:type="even"/>
          <w:footerReference r:id="rId20" w:type="default"/>
          <w:footerReference r:id="rId21" w:type="first"/>
          <w:footerReference r:id="rId22" w:type="even"/>
          <w:pgSz w:h="11906" w:w="16838"/>
          <w:pgMar w:bottom="851" w:top="1276" w:left="1134" w:right="851" w:header="709" w:footer="709"/>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b w:val="1"/>
          <w:sz w:val="32"/>
          <w:szCs w:val="32"/>
        </w:rPr>
      </w:pPr>
      <w:bookmarkStart w:colFirst="0" w:colLast="0" w:name="_1rvwp1q" w:id="62"/>
      <w:bookmarkEnd w:id="62"/>
      <w:r w:rsidDel="00000000" w:rsidR="00000000" w:rsidRPr="00000000">
        <w:rPr>
          <w:rFonts w:ascii="Times New Roman" w:cs="Times New Roman" w:eastAsia="Times New Roman" w:hAnsi="Times New Roman"/>
          <w:b w:val="1"/>
          <w:sz w:val="32"/>
          <w:szCs w:val="32"/>
          <w:rtl w:val="0"/>
        </w:rPr>
        <w:t xml:space="preserve">Приложение 5. Правила заполнения бланков ГВЭ</w:t>
      </w:r>
    </w:p>
    <w:p w:rsidR="00000000" w:rsidDel="00000000" w:rsidP="00000000" w:rsidRDefault="00000000" w:rsidRPr="00000000">
      <w:pPr>
        <w:keepNext w:val="1"/>
        <w:keepLines w:val="1"/>
        <w:spacing w:after="120" w:before="60" w:line="240" w:lineRule="auto"/>
        <w:contextualSpacing w:val="0"/>
        <w:rPr>
          <w:rFonts w:ascii="Times New Roman" w:cs="Times New Roman" w:eastAsia="Times New Roman" w:hAnsi="Times New Roman"/>
          <w:b w:val="1"/>
          <w:sz w:val="28"/>
          <w:szCs w:val="28"/>
        </w:rPr>
      </w:pPr>
      <w:bookmarkStart w:colFirst="0" w:colLast="0" w:name="_4bvk7pj" w:id="63"/>
      <w:bookmarkEnd w:id="63"/>
      <w:r w:rsidDel="00000000" w:rsidR="00000000" w:rsidRPr="00000000">
        <w:rPr>
          <w:rFonts w:ascii="Times New Roman" w:cs="Times New Roman" w:eastAsia="Times New Roman" w:hAnsi="Times New Roman"/>
          <w:b w:val="1"/>
          <w:sz w:val="28"/>
          <w:szCs w:val="28"/>
          <w:rtl w:val="0"/>
        </w:rPr>
        <w:t xml:space="preserve">Общая часть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ГВЭ выполняют экзаменационные работы на бланках ГВЭ, формы и описание правил заполнения которых приведены ниже.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заполнении бланков ГВЭ необходимо точно соблюдать настоящие правила, так как информация, внесенная в  бланки, сканируется и  обрабатывается с использованием специальных аппаратно-программных средств.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недостатке места для записи ответов на задания на  бланке ответов (включая обратную сторону бланка) организатор в аудитории по просьбе участника выдает д</w:t>
      </w:r>
      <w:hyperlink r:id="rId23">
        <w:r w:rsidDel="00000000" w:rsidR="00000000" w:rsidRPr="00000000">
          <w:rPr>
            <w:rFonts w:ascii="Times New Roman" w:cs="Times New Roman" w:eastAsia="Times New Roman" w:hAnsi="Times New Roman"/>
            <w:sz w:val="26"/>
            <w:szCs w:val="26"/>
            <w:rtl w:val="0"/>
          </w:rPr>
          <w:t xml:space="preserve">ополнительный бланк ответов</w:t>
        </w:r>
      </w:hyperlink>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spacing w:after="120" w:before="60" w:line="240" w:lineRule="auto"/>
        <w:contextualSpacing w:val="0"/>
        <w:rPr>
          <w:rFonts w:ascii="Times New Roman" w:cs="Times New Roman" w:eastAsia="Times New Roman" w:hAnsi="Times New Roman"/>
          <w:b w:val="1"/>
          <w:sz w:val="28"/>
          <w:szCs w:val="28"/>
        </w:rPr>
      </w:pPr>
      <w:bookmarkStart w:colFirst="0" w:colLast="0" w:name="_2r0uhxc" w:id="64"/>
      <w:bookmarkEnd w:id="64"/>
      <w:r w:rsidDel="00000000" w:rsidR="00000000" w:rsidRPr="00000000">
        <w:rPr>
          <w:rFonts w:ascii="Times New Roman" w:cs="Times New Roman" w:eastAsia="Times New Roman" w:hAnsi="Times New Roman"/>
          <w:b w:val="1"/>
          <w:sz w:val="28"/>
          <w:szCs w:val="28"/>
          <w:rtl w:val="0"/>
        </w:rPr>
        <w:t xml:space="preserve">Основные правила заполнения бланков ГВЭ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бланки ГВЭ заполняются гелевой или капиллярной ручкой с чернилами черного цвета.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  должен изображать каждую цифру и  букву во всех заполняемых полях бланка регистрации, бланка ответов, дополнительного бланка ответов, тщательно копируя образец ее  написания из  строки с  образцами написания символов, расположенными в  верхней части бланка регистрации. Небрежное написание символов может привести к тому, что при автоматизированной обработке символ может быть распознан неправильно.</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Каждое поле в бланках заполняется, начиная с первой позиции (в том числе и поля для занесения фамилии, имени и отчества (при наличии) участника ГВЭ).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не имеет информации для заполнения какого-то конкретного поля, он должен оставить это поле пустым (не делать прочерков).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записи ответов необходимо строго следовать инструкциям по выполнению работы (к группе заданий, отдельным заданиям), указанным в КИМ.</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бланке ответов, а также на  дополнительном бланке ответов</w:t>
        <w:br w:type="textWrapping"/>
        <w:t xml:space="preserve">не должно быть пометок, содержащих информацию о личности участника ГВЭ.</w:t>
      </w:r>
    </w:p>
    <w:p w:rsidR="00000000" w:rsidDel="00000000" w:rsidP="00000000" w:rsidRDefault="00000000" w:rsidRPr="00000000">
      <w:pPr>
        <w:spacing w:after="0" w:before="0" w:line="240" w:lineRule="auto"/>
        <w:ind w:firstLine="709"/>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before="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Категорически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делать в полях бланков, вне полей бланков или в полях, заполненных типографским способом, какие-либо записи и (или) пометки, не относящиеся к содержанию полей бланков;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использовать для заполнения бланков цветные ручки вместо черной,  карандаш, средства для исправления внесенной в бланки информации (корректирующую жидкость, «ластик» и др.).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1"/>
        <w:keepLines w:val="1"/>
        <w:spacing w:after="120" w:before="60" w:line="240" w:lineRule="auto"/>
        <w:contextualSpacing w:val="0"/>
        <w:rPr>
          <w:rFonts w:ascii="Times New Roman" w:cs="Times New Roman" w:eastAsia="Times New Roman" w:hAnsi="Times New Roman"/>
          <w:b w:val="1"/>
          <w:sz w:val="28"/>
          <w:szCs w:val="28"/>
        </w:rPr>
      </w:pPr>
      <w:bookmarkStart w:colFirst="0" w:colLast="0" w:name="_1664s55" w:id="65"/>
      <w:bookmarkEnd w:id="65"/>
      <w:r w:rsidDel="00000000" w:rsidR="00000000" w:rsidRPr="00000000">
        <w:rPr>
          <w:rFonts w:ascii="Times New Roman" w:cs="Times New Roman" w:eastAsia="Times New Roman" w:hAnsi="Times New Roman"/>
          <w:b w:val="1"/>
          <w:sz w:val="28"/>
          <w:szCs w:val="28"/>
          <w:rtl w:val="0"/>
        </w:rPr>
        <w:t xml:space="preserve">Заполнение бланка регистрации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32788" cy="8583675"/>
            <wp:effectExtent b="0" l="0" r="0" t="0"/>
            <wp:docPr id="1" name="image2.png"/>
            <a:graphic>
              <a:graphicData uri="http://schemas.openxmlformats.org/drawingml/2006/picture">
                <pic:pic>
                  <pic:nvPicPr>
                    <pic:cNvPr id="0" name="image2.png"/>
                    <pic:cNvPicPr preferRelativeResize="0"/>
                  </pic:nvPicPr>
                  <pic:blipFill>
                    <a:blip r:embed="rId24"/>
                    <a:srcRect b="0" l="0" r="0" t="0"/>
                    <a:stretch>
                      <a:fillRect/>
                    </a:stretch>
                  </pic:blipFill>
                  <pic:spPr>
                    <a:xfrm>
                      <a:off x="0" y="0"/>
                      <a:ext cx="6132788" cy="858367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ind w:firstLine="709"/>
        <w:contextualSpacing w:val="0"/>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Рис. 1 Бланк регистрации ГВЭ</w:t>
      </w:r>
    </w:p>
    <w:p w:rsidR="00000000" w:rsidDel="00000000" w:rsidP="00000000" w:rsidRDefault="00000000" w:rsidRPr="00000000">
      <w:pPr>
        <w:widowControl w:val="0"/>
        <w:spacing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указанию ответственного организатора в аудитории участники ГВЭ приступают к заполнению верхней части бланки регистрации (рис. 2). Участником ГВЭ заполняются все поля верхней части бланка регистрации (см. Таблицу 1). Поле «Код работы» заполняется автоматически.</w:t>
      </w:r>
    </w:p>
    <w:p w:rsidR="00000000" w:rsidDel="00000000" w:rsidP="00000000" w:rsidRDefault="00000000" w:rsidRPr="00000000">
      <w:pPr>
        <w:widowControl w:val="0"/>
        <w:spacing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68223" cy="2294752"/>
            <wp:effectExtent b="0" l="0" r="0" t="0"/>
            <wp:docPr id="3" name="image9.png"/>
            <a:graphic>
              <a:graphicData uri="http://schemas.openxmlformats.org/drawingml/2006/picture">
                <pic:pic>
                  <pic:nvPicPr>
                    <pic:cNvPr id="0" name="image9.png"/>
                    <pic:cNvPicPr preferRelativeResize="0"/>
                  </pic:nvPicPr>
                  <pic:blipFill>
                    <a:blip r:embed="rId25"/>
                    <a:srcRect b="0" l="0" r="0" t="0"/>
                    <a:stretch>
                      <a:fillRect/>
                    </a:stretch>
                  </pic:blipFill>
                  <pic:spPr>
                    <a:xfrm>
                      <a:off x="0" y="0"/>
                      <a:ext cx="6168223" cy="2294752"/>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2. Верхняя часть бланка регистрации</w:t>
      </w:r>
    </w:p>
    <w:p w:rsidR="00000000" w:rsidDel="00000000" w:rsidP="00000000" w:rsidRDefault="00000000" w:rsidRPr="00000000">
      <w:pPr>
        <w:widowControl w:val="0"/>
        <w:spacing w:line="240" w:lineRule="auto"/>
        <w:contextualSpacing w:val="0"/>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widowControl w:val="0"/>
        <w:spacing w:line="240" w:lineRule="auto"/>
        <w:contextualSpacing w:val="0"/>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Таблица 1. Указание по заполнению полей верхней части бланка регистрации</w:t>
      </w:r>
    </w:p>
    <w:tbl>
      <w:tblPr>
        <w:tblStyle w:val="Table44"/>
        <w:tblW w:w="98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1"/>
        <w:gridCol w:w="6738"/>
        <w:tblGridChange w:id="0">
          <w:tblGrid>
            <w:gridCol w:w="3111"/>
            <w:gridCol w:w="6738"/>
          </w:tblGrid>
        </w:tblGridChange>
      </w:tblGrid>
      <w:tr>
        <w:tc>
          <w:tcPr>
            <w:tcMar>
              <w:top w:w="60.0" w:type="dxa"/>
              <w:left w:w="60.0" w:type="dxa"/>
              <w:bottom w:w="60.0" w:type="dxa"/>
              <w:right w:w="60.0" w:type="dxa"/>
            </w:tcMar>
          </w:tcPr>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Поля, заполняемые участником ГВЭ по указанию организатора в аудитории</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Указания по заполнению</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Код региона</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код субъекта Российской Федерации в соответствии с кодировкой федерального справочника субъектов Российской Федерации </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Код образовательной организации</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код образовательной организации, в которой обучается участник ГВЭ </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Класс: номер, буква</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информация о классе, в котором обучается участник ГВЭ (обучающимися СПО не заполняется)</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Код пункта проведения ГВЭ</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в соответствии с кодировкой ППЭ, принятой в субъекте Российской Федерации</w:t>
            </w:r>
          </w:p>
        </w:tc>
      </w:tr>
      <w:tr>
        <w:trPr>
          <w:trHeight w:val="420" w:hRule="atLeast"/>
        </w:trP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Номер аудитории</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номер аудитории, в которой проходит ГВЭ</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Дата проведения ГВЭ</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дата проведения ГВЭ</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Код предмета</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код предмета в соответствии с принятой кодировкой (см. Таблицу 2)</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Название предмета</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название предмета, по которому проводится ГВЭ (возможно в сокращении)</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Номер варианта</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Указывается номер варианта, указанный в КИМ</w:t>
            </w:r>
          </w:p>
        </w:tc>
      </w:tr>
    </w:tbl>
    <w:p w:rsidR="00000000" w:rsidDel="00000000" w:rsidP="00000000" w:rsidRDefault="00000000" w:rsidRPr="00000000">
      <w:pPr>
        <w:widowControl w:val="0"/>
        <w:spacing w:line="240" w:lineRule="auto"/>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widowControl w:val="0"/>
        <w:spacing w:after="0" w:before="0" w:line="240" w:lineRule="auto"/>
        <w:ind w:firstLine="709"/>
        <w:contextualSpacing w:val="0"/>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Таблица 2. Названия и коды предметов</w:t>
      </w:r>
    </w:p>
    <w:p w:rsidR="00000000" w:rsidDel="00000000" w:rsidP="00000000" w:rsidRDefault="00000000" w:rsidRPr="00000000">
      <w:pPr>
        <w:widowControl w:val="0"/>
        <w:spacing w:line="240" w:lineRule="auto"/>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tl w:val="0"/>
        </w:rPr>
      </w:r>
    </w:p>
    <w:tbl>
      <w:tblPr>
        <w:tblStyle w:val="Table45"/>
        <w:tblW w:w="7634.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66"/>
        <w:gridCol w:w="3168"/>
        <w:tblGridChange w:id="0">
          <w:tblGrid>
            <w:gridCol w:w="4466"/>
            <w:gridCol w:w="3168"/>
          </w:tblGrid>
        </w:tblGridChange>
      </w:tblGrid>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414" w:hanging="720"/>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Название предмета</w:t>
            </w:r>
          </w:p>
        </w:tc>
        <w:tc>
          <w:tcPr>
            <w:shd w:fill="auto" w:val="clear"/>
          </w:tcPr>
          <w:p w:rsidR="00000000" w:rsidDel="00000000" w:rsidP="00000000" w:rsidRDefault="00000000" w:rsidRPr="00000000">
            <w:pPr>
              <w:widowControl w:val="0"/>
              <w:spacing w:after="0" w:line="240" w:lineRule="auto"/>
              <w:ind w:hanging="12"/>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Код предмета</w:t>
            </w:r>
          </w:p>
        </w:tc>
      </w:tr>
      <w:tr>
        <w:trPr>
          <w:trHeight w:val="100" w:hRule="atLeast"/>
        </w:trPr>
        <w:tc>
          <w:tcPr>
            <w:shd w:fill="auto" w:val="clea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Русский язык</w:t>
            </w:r>
          </w:p>
        </w:tc>
        <w:tc>
          <w:tcPr>
            <w:shd w:fill="auto" w:val="clear"/>
          </w:tcPr>
          <w:p w:rsidR="00000000" w:rsidDel="00000000" w:rsidP="00000000" w:rsidRDefault="00000000" w:rsidRPr="00000000">
            <w:pPr>
              <w:widowControl w:val="0"/>
              <w:tabs>
                <w:tab w:val="left" w:pos="709"/>
              </w:tabs>
              <w:spacing w:after="12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Математика базовая</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Физика</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53</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Химия</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54</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Информатика и ИКТ</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Биология</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56</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История</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57</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География</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58</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Английский язык</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59</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Немецкий язык</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60</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Французский язык</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61</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Обществознание</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Испанский язык</w:t>
            </w:r>
          </w:p>
        </w:tc>
        <w:tc>
          <w:tcPr>
            <w:shd w:fill="auto" w:val="clear"/>
          </w:tcPr>
          <w:p w:rsidR="00000000" w:rsidDel="00000000" w:rsidP="00000000" w:rsidRDefault="00000000" w:rsidRPr="00000000">
            <w:pPr>
              <w:widowControl w:val="0"/>
              <w:tabs>
                <w:tab w:val="left" w:pos="709"/>
              </w:tabs>
              <w:spacing w:after="0" w:line="240" w:lineRule="auto"/>
              <w:ind w:left="-414" w:hanging="12.000000000000028"/>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63</w:t>
            </w:r>
          </w:p>
        </w:tc>
      </w:tr>
      <w:tr>
        <w:trPr>
          <w:trHeight w:val="20" w:hRule="atLeast"/>
        </w:trPr>
        <w:tc>
          <w:tcPr>
            <w:shd w:fill="auto" w:val="clear"/>
          </w:tcPr>
          <w:p w:rsidR="00000000" w:rsidDel="00000000" w:rsidP="00000000" w:rsidRDefault="00000000" w:rsidRPr="00000000">
            <w:pPr>
              <w:widowControl w:val="0"/>
              <w:tabs>
                <w:tab w:val="left" w:pos="709"/>
              </w:tabs>
              <w:spacing w:after="0" w:line="240" w:lineRule="auto"/>
              <w:ind w:left="805" w:hanging="720"/>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Литература</w:t>
            </w:r>
          </w:p>
        </w:tc>
        <w:tc>
          <w:tcPr>
            <w:shd w:fill="auto" w:val="clear"/>
          </w:tcPr>
          <w:p w:rsidR="00000000" w:rsidDel="00000000" w:rsidP="00000000" w:rsidRDefault="00000000" w:rsidRPr="00000000">
            <w:pPr>
              <w:widowControl w:val="0"/>
              <w:spacing w:after="0" w:line="240" w:lineRule="auto"/>
              <w:ind w:hanging="12"/>
              <w:contextualSpacing w:val="0"/>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68</w:t>
            </w:r>
          </w:p>
        </w:tc>
      </w:tr>
    </w:tbl>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Поля средней части бланка регистрации «Сведения об участнике государственного выпускного экзамена» (рис. 3) заполняются участником ГВЭ самостоятельно (см. Таблицу 3).</w:t>
      </w:r>
    </w:p>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390"/>
        </w:tabs>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257925" cy="1685925"/>
            <wp:effectExtent b="0" l="0" r="0" t="0"/>
            <wp:docPr id="2" name="image4.png"/>
            <a:graphic>
              <a:graphicData uri="http://schemas.openxmlformats.org/drawingml/2006/picture">
                <pic:pic>
                  <pic:nvPicPr>
                    <pic:cNvPr id="0" name="image4.png"/>
                    <pic:cNvPicPr preferRelativeResize="0"/>
                  </pic:nvPicPr>
                  <pic:blipFill>
                    <a:blip r:embed="rId26"/>
                    <a:srcRect b="0" l="0" r="0" t="0"/>
                    <a:stretch>
                      <a:fillRect/>
                    </a:stretch>
                  </pic:blipFill>
                  <pic:spPr>
                    <a:xfrm>
                      <a:off x="0" y="0"/>
                      <a:ext cx="6257925" cy="1685925"/>
                    </a:xfrm>
                    <a:prstGeom prst="rect"/>
                    <a:ln/>
                  </pic:spPr>
                </pic:pic>
              </a:graphicData>
            </a:graphic>
          </wp:inline>
        </w:drawing>
      </w:r>
      <w:r w:rsidDel="00000000" w:rsidR="00000000" w:rsidRPr="00000000">
        <w:rPr>
          <w:rtl w:val="0"/>
        </w:rPr>
      </w:r>
    </w:p>
    <w:p w:rsidR="00000000" w:rsidDel="00000000" w:rsidP="00000000" w:rsidRDefault="00000000" w:rsidRPr="00000000">
      <w:pPr>
        <w:spacing w:before="240" w:line="240" w:lineRule="auto"/>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3. Сведения об участнике государственного выпускного экзамена</w:t>
      </w:r>
    </w:p>
    <w:p w:rsidR="00000000" w:rsidDel="00000000" w:rsidP="00000000" w:rsidRDefault="00000000" w:rsidRPr="00000000">
      <w:pPr>
        <w:widowControl w:val="0"/>
        <w:spacing w:after="0" w:before="0" w:line="240" w:lineRule="auto"/>
        <w:contextualSpacing w:val="0"/>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Таблица 3. Указания по заполнению полей «Сведения об участнике государственного выпускного экзамена»</w:t>
      </w:r>
    </w:p>
    <w:p w:rsidR="00000000" w:rsidDel="00000000" w:rsidP="00000000" w:rsidRDefault="00000000" w:rsidRPr="00000000">
      <w:pPr>
        <w:spacing w:before="240" w:line="240" w:lineRule="auto"/>
        <w:contextualSpacing w:val="0"/>
        <w:rPr>
          <w:rFonts w:ascii="Times New Roman" w:cs="Times New Roman" w:eastAsia="Times New Roman" w:hAnsi="Times New Roman"/>
          <w:i w:val="1"/>
          <w:color w:val="000000"/>
          <w:sz w:val="26"/>
          <w:szCs w:val="26"/>
        </w:rPr>
      </w:pPr>
      <w:r w:rsidDel="00000000" w:rsidR="00000000" w:rsidRPr="00000000">
        <w:rPr>
          <w:rtl w:val="0"/>
        </w:rPr>
      </w:r>
    </w:p>
    <w:tbl>
      <w:tblPr>
        <w:tblStyle w:val="Table46"/>
        <w:tblW w:w="9839.0" w:type="dxa"/>
        <w:jc w:val="left"/>
        <w:tblInd w:w="6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88"/>
        <w:gridCol w:w="5651"/>
        <w:tblGridChange w:id="0">
          <w:tblGrid>
            <w:gridCol w:w="4188"/>
            <w:gridCol w:w="5651"/>
          </w:tblGrid>
        </w:tblGridChange>
      </w:tblGrid>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Поля, самостоятельно заполняемые участником ГВЭ</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Указания по заполнению</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Фамилия</w:t>
            </w:r>
          </w:p>
        </w:tc>
        <w:tc>
          <w:tcPr>
            <w:vMerge w:val="restart"/>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Вносится информация из документа, удостоверяющего личность участника ГВЭ </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Имя</w:t>
            </w:r>
          </w:p>
        </w:tc>
        <w:tc>
          <w:tcPr>
            <w:vMerge w:val="continue"/>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tl w:val="0"/>
              </w:rPr>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Отчество (при наличии)</w:t>
            </w:r>
          </w:p>
        </w:tc>
        <w:tc>
          <w:tcPr>
            <w:vMerge w:val="continue"/>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tl w:val="0"/>
              </w:rPr>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Документ</w:t>
            </w:r>
          </w:p>
        </w:tc>
        <w:tc>
          <w:tcP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Документ, удостоверяющий личность</w:t>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Серия</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поле записываются арабские цифры серии без пробелов, н</w:t>
            </w:r>
            <w:r w:rsidDel="00000000" w:rsidR="00000000" w:rsidRPr="00000000">
              <w:rPr>
                <w:rFonts w:ascii="Times New Roman" w:cs="Times New Roman" w:eastAsia="Times New Roman" w:hAnsi="Times New Roman"/>
                <w:i w:val="1"/>
                <w:color w:val="000000"/>
                <w:sz w:val="24"/>
                <w:szCs w:val="24"/>
                <w:rtl w:val="0"/>
              </w:rPr>
              <w:t xml:space="preserve">апример: 4600</w:t>
            </w:r>
            <w:r w:rsidDel="00000000" w:rsidR="00000000" w:rsidRPr="00000000">
              <w:rPr>
                <w:rtl w:val="0"/>
              </w:rPr>
            </w:r>
          </w:p>
        </w:tc>
      </w:tr>
      <w:tr>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Номер</w:t>
            </w:r>
          </w:p>
        </w:tc>
        <w:tc>
          <w:tcPr>
            <w:tcMar>
              <w:top w:w="60.0" w:type="dxa"/>
              <w:left w:w="60.0" w:type="dxa"/>
              <w:bottom w:w="60.0" w:type="dxa"/>
              <w:right w:w="60.0" w:type="dxa"/>
            </w:tcMar>
            <w:vAlign w:val="center"/>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поле записываются арабские цифры номера без пробелов, </w:t>
            </w:r>
            <w:r w:rsidDel="00000000" w:rsidR="00000000" w:rsidRPr="00000000">
              <w:rPr>
                <w:rFonts w:ascii="Times New Roman" w:cs="Times New Roman" w:eastAsia="Times New Roman" w:hAnsi="Times New Roman"/>
                <w:i w:val="1"/>
                <w:color w:val="000000"/>
                <w:sz w:val="24"/>
                <w:szCs w:val="24"/>
                <w:rtl w:val="0"/>
              </w:rPr>
              <w:t xml:space="preserve">например: 918762</w:t>
            </w:r>
            <w:r w:rsidDel="00000000" w:rsidR="00000000" w:rsidRPr="00000000">
              <w:rPr>
                <w:rtl w:val="0"/>
              </w:rPr>
            </w:r>
          </w:p>
        </w:tc>
      </w:tr>
    </w:tbl>
    <w:p w:rsidR="00000000" w:rsidDel="00000000" w:rsidP="00000000" w:rsidRDefault="00000000" w:rsidRPr="00000000">
      <w:pPr>
        <w:spacing w:after="0"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средней части бланка регистрации расположена краткая инструкция по работе с бланками ГВЭ (рис. 4) и поле для подписи участника ГВЭ. </w:t>
      </w:r>
    </w:p>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Поля для служебного использования «Резерв-1», «Резерв-2», «Резерв-3» не заполняются (рис. 5).</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76528" cy="2790865"/>
            <wp:effectExtent b="0" l="0" r="0" t="0"/>
            <wp:docPr id="5" name="image11.png"/>
            <a:graphic>
              <a:graphicData uri="http://schemas.openxmlformats.org/drawingml/2006/picture">
                <pic:pic>
                  <pic:nvPicPr>
                    <pic:cNvPr id="0" name="image11.png"/>
                    <pic:cNvPicPr preferRelativeResize="0"/>
                  </pic:nvPicPr>
                  <pic:blipFill>
                    <a:blip r:embed="rId27"/>
                    <a:srcRect b="0" l="0" r="0" t="0"/>
                    <a:stretch>
                      <a:fillRect/>
                    </a:stretch>
                  </pic:blipFill>
                  <pic:spPr>
                    <a:xfrm>
                      <a:off x="0" y="0"/>
                      <a:ext cx="6176528" cy="279086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after="40" w:before="280" w:line="240" w:lineRule="auto"/>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4. Краткая инструкция по работе с бланками ГВЭ </w:t>
      </w:r>
    </w:p>
    <w:p w:rsidR="00000000" w:rsidDel="00000000" w:rsidP="00000000" w:rsidRDefault="00000000" w:rsidRPr="00000000">
      <w:pPr>
        <w:spacing w:before="24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76513" cy="543464"/>
            <wp:effectExtent b="0" l="0" r="0" t="0"/>
            <wp:docPr id="4" name="image10.png"/>
            <a:graphic>
              <a:graphicData uri="http://schemas.openxmlformats.org/drawingml/2006/picture">
                <pic:pic>
                  <pic:nvPicPr>
                    <pic:cNvPr id="0" name="image10.png"/>
                    <pic:cNvPicPr preferRelativeResize="0"/>
                  </pic:nvPicPr>
                  <pic:blipFill>
                    <a:blip r:embed="rId28"/>
                    <a:srcRect b="-6250" l="3724" r="4414" t="-1"/>
                    <a:stretch>
                      <a:fillRect/>
                    </a:stretch>
                  </pic:blipFill>
                  <pic:spPr>
                    <a:xfrm>
                      <a:off x="0" y="0"/>
                      <a:ext cx="6176513" cy="543464"/>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contextualSpacing w:val="0"/>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6"/>
          <w:szCs w:val="26"/>
          <w:rtl w:val="0"/>
        </w:rPr>
        <w:t xml:space="preserve">Рис. 5 Поля для служебного использования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Заполнение полей (рис. 6) организатором в аудитории обязательно, если участник ГВЭ удален с экзамена в связи с нарушением установленного порядка проведения ГИА или не закончил экзамен по уважительной причине. Отметка организатора в аудитории заверяется подписью ответственного организатора в аудитории в специально отведенном для этого поле бланка регистрации, и вносится соответствующая запись в форме ППЭ-05-02-ГВЭ «Протокол проведения ГВЭ в аудитории». В случае удаления участника ГВЭ в штабе ППЭ в зоне видимости камер видеонаблюдения заполняется форма ППЭ-21 «Акт об удалении участника ГИА».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0" distR="0">
            <wp:extent cx="6202680" cy="1017964"/>
            <wp:effectExtent b="0" l="0" r="0" t="0"/>
            <wp:docPr id="7" name="image14.png"/>
            <a:graphic>
              <a:graphicData uri="http://schemas.openxmlformats.org/drawingml/2006/picture">
                <pic:pic>
                  <pic:nvPicPr>
                    <pic:cNvPr id="0" name="image14.png"/>
                    <pic:cNvPicPr preferRelativeResize="0"/>
                  </pic:nvPicPr>
                  <pic:blipFill>
                    <a:blip r:embed="rId29"/>
                    <a:srcRect b="0" l="0" r="0" t="0"/>
                    <a:stretch>
                      <a:fillRect/>
                    </a:stretch>
                  </pic:blipFill>
                  <pic:spPr>
                    <a:xfrm>
                      <a:off x="0" y="0"/>
                      <a:ext cx="6202680" cy="1017964"/>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ind w:firstLine="709"/>
        <w:contextualSpacing w:val="0"/>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6. Область для отметок организатора в аудитории о фактах удаления участника ГВЭ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заполнения бланка регистрации и выполнения всех пунктов краткой инструкции по работе с бланками ГВЭ («При заполнении следует…») участник ГВЭ ставит свою подпись в специально отведенном для этого поле.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bookmarkStart w:colFirst="0" w:colLast="0" w:name="_3q5sasy" w:id="66"/>
      <w:bookmarkEnd w:id="66"/>
      <w:r w:rsidDel="00000000" w:rsidR="00000000" w:rsidRPr="00000000">
        <w:rPr>
          <w:rFonts w:ascii="Times New Roman" w:cs="Times New Roman" w:eastAsia="Times New Roman" w:hAnsi="Times New Roman"/>
          <w:sz w:val="26"/>
          <w:szCs w:val="26"/>
          <w:rtl w:val="0"/>
        </w:rPr>
        <w:t xml:space="preserve">В случае если участник ГВЭ отказывается ставить личную подпись в бланке регистрации, организатор в аудитории ставит в бланке регистрации свою подпись.</w:t>
      </w:r>
    </w:p>
    <w:p w:rsidR="00000000" w:rsidDel="00000000" w:rsidP="00000000" w:rsidRDefault="00000000" w:rsidRPr="00000000">
      <w:pPr>
        <w:keepNext w:val="1"/>
        <w:keepLines w:val="1"/>
        <w:spacing w:after="0" w:before="200" w:lineRule="auto"/>
        <w:ind w:firstLine="709"/>
        <w:contextualSpacing w:val="0"/>
        <w:jc w:val="both"/>
        <w:rPr>
          <w:rFonts w:ascii="Times New Roman" w:cs="Times New Roman" w:eastAsia="Times New Roman" w:hAnsi="Times New Roman"/>
          <w:b w:val="1"/>
          <w:sz w:val="28"/>
          <w:szCs w:val="28"/>
        </w:rPr>
      </w:pPr>
      <w:bookmarkStart w:colFirst="0" w:colLast="0" w:name="_25b2l0r" w:id="67"/>
      <w:bookmarkEnd w:id="67"/>
      <w:r w:rsidDel="00000000" w:rsidR="00000000" w:rsidRPr="00000000">
        <w:rPr>
          <w:rFonts w:ascii="Times New Roman" w:cs="Times New Roman" w:eastAsia="Times New Roman" w:hAnsi="Times New Roman"/>
          <w:b w:val="1"/>
          <w:sz w:val="28"/>
          <w:szCs w:val="28"/>
          <w:rtl w:val="0"/>
        </w:rPr>
        <w:t xml:space="preserve">Заполнение бланка ответов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 ответов (рис. 7) предназначен для записи ответов на задания КИМ.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верхней части бланка ответов расположены вертикальный штрих-код, горизонтальный штрихкод и его цифровое значение Информация для заполнения полей верхней части бланка ответов («Код региона», «Код предмета», «Название предмета» и «Номер варианта») должна соответствовать информации, внесенной в бланк регистрации.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Поле «Резерв-4» не заполняется.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Поле «Код работы» заполняется автоматически.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недостатке места для ответов на лицевой стороне бланка ответов участник ГВЭ должен продолжить записи на оборотной стороне бланка (рис. 8), сделав в нижней части области ответов лицевой стороны бланка запись «смотри на обороте». Для удобства все страницы бланка ответов пронумерованы и разлинованы пунктирными линиями «в клеточку».</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бланк ответов содержит незаполненные области (за исключением регистрационных полей), то организаторы погашают их следующим образом:  «Z».</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bookmarkStart w:colFirst="0" w:colLast="0" w:name="_kgcv8k" w:id="68"/>
      <w:bookmarkEnd w:id="68"/>
      <w:r w:rsidDel="00000000" w:rsidR="00000000" w:rsidRPr="00000000">
        <w:rPr>
          <w:rFonts w:ascii="Times New Roman" w:cs="Times New Roman" w:eastAsia="Times New Roman" w:hAnsi="Times New Roman"/>
          <w:sz w:val="26"/>
          <w:szCs w:val="26"/>
          <w:rtl w:val="0"/>
        </w:rPr>
        <w:t xml:space="preserve">При недостатке места для записи ответов на задания на  бланке ответов (включая обратную сторону бланка) организатор в аудитории по просьбе участника выдает ему д</w:t>
      </w:r>
      <w:hyperlink r:id="rId30">
        <w:r w:rsidDel="00000000" w:rsidR="00000000" w:rsidRPr="00000000">
          <w:rPr>
            <w:rFonts w:ascii="Times New Roman" w:cs="Times New Roman" w:eastAsia="Times New Roman" w:hAnsi="Times New Roman"/>
            <w:sz w:val="26"/>
            <w:szCs w:val="26"/>
            <w:rtl w:val="0"/>
          </w:rPr>
          <w:t xml:space="preserve">ополнительный бланк ответов</w:t>
        </w:r>
      </w:hyperlink>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keepNext w:val="1"/>
        <w:keepLines w:val="1"/>
        <w:spacing w:after="0" w:before="200" w:lineRule="auto"/>
        <w:ind w:firstLine="709"/>
        <w:contextualSpacing w:val="0"/>
        <w:jc w:val="both"/>
        <w:rPr>
          <w:rFonts w:ascii="Times New Roman" w:cs="Times New Roman" w:eastAsia="Times New Roman" w:hAnsi="Times New Roman"/>
          <w:b w:val="1"/>
          <w:sz w:val="32"/>
          <w:szCs w:val="32"/>
        </w:rPr>
      </w:pPr>
      <w:bookmarkStart w:colFirst="0" w:colLast="0" w:name="_34g0dwd" w:id="69"/>
      <w:bookmarkEnd w:id="69"/>
      <w:r w:rsidDel="00000000" w:rsidR="00000000" w:rsidRPr="00000000">
        <w:rPr>
          <w:rFonts w:ascii="Times New Roman" w:cs="Times New Roman" w:eastAsia="Times New Roman" w:hAnsi="Times New Roman"/>
          <w:b w:val="1"/>
          <w:sz w:val="28"/>
          <w:szCs w:val="28"/>
          <w:rtl w:val="0"/>
        </w:rPr>
        <w:t xml:space="preserve">Заполнение дополнительного бланка ответов</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Дополнительный бланк ответов (рис. 9) выдается организатором в аудитории по просьбе участника ГВЭ в случае нехватки места для записи ответов на бланке ответов (включая его оборотную сторону).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Дополнительные бланки ответов при проведении устного экзамена могут при необходимости использоваться в случае осуществления аудиозаписи устных ответов участника ГВЭ с одновременным протоколированием его устных ответов.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верхней части дополнительного бланка ответов расположены вертикальный штрих-код, горизонтальный штрихкод и его цифровое значение, поля «Код региона», «Код предмета», «Название предмета», «Номер варианта», «Код работы», а также поля «Лист №», «Резерв-5».</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Информация для заполнения полей верхней части бланка («Код региона», «Код предмета», «Название предмета», «Номер варианта» и «Код работы») должна полностью соответствовать информации бланка регистрации.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поле «Лист №» при выдаче дополнительного бланка ответов вносит порядковый номер листа работы участника ГВЭ (при этом листом № 1 является основной бланк ответов, который участник ГВЭ получил в составе индивидуального комплекта).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Поле «Резерв-5» не заполняется.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Ответы, внесенные в каждый следующий дополнительный бланк ответов (включая его оборотную сторону) (рис. 10), оцениваются только в случае полностью заполненного предыдущего дополнительного бланка ответов и основного бланка ответов.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дополнительный бланк ответов содержит незаполненные области                       (за исключением регистрационных полей), то организаторы погашают их следующим образом:  «Z».</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120" w:line="240" w:lineRule="auto"/>
        <w:contextualSpacing w:val="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line="240" w:lineRule="auto"/>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Pr>
        <w:drawing>
          <wp:inline distB="0" distT="0" distL="0" distR="0">
            <wp:extent cx="6022198" cy="8838904"/>
            <wp:effectExtent b="0" l="0" r="0" t="0"/>
            <wp:docPr id="6" name="image12.png"/>
            <a:graphic>
              <a:graphicData uri="http://schemas.openxmlformats.org/drawingml/2006/picture">
                <pic:pic>
                  <pic:nvPicPr>
                    <pic:cNvPr id="0" name="image12.png"/>
                    <pic:cNvPicPr preferRelativeResize="0"/>
                  </pic:nvPicPr>
                  <pic:blipFill>
                    <a:blip r:embed="rId31"/>
                    <a:srcRect b="0" l="0" r="0" t="0"/>
                    <a:stretch>
                      <a:fillRect/>
                    </a:stretch>
                  </pic:blipFill>
                  <pic:spPr>
                    <a:xfrm>
                      <a:off x="0" y="0"/>
                      <a:ext cx="6022198" cy="8838904"/>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7. Бланк ответов</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09045" cy="8827053"/>
            <wp:effectExtent b="0" l="0" r="0" t="0"/>
            <wp:docPr id="9" name="image18.png"/>
            <a:graphic>
              <a:graphicData uri="http://schemas.openxmlformats.org/drawingml/2006/picture">
                <pic:pic>
                  <pic:nvPicPr>
                    <pic:cNvPr id="0" name="image18.png"/>
                    <pic:cNvPicPr preferRelativeResize="0"/>
                  </pic:nvPicPr>
                  <pic:blipFill>
                    <a:blip r:embed="rId32"/>
                    <a:srcRect b="0" l="0" r="0" t="0"/>
                    <a:stretch>
                      <a:fillRect/>
                    </a:stretch>
                  </pic:blipFill>
                  <pic:spPr>
                    <a:xfrm>
                      <a:off x="0" y="0"/>
                      <a:ext cx="6109045" cy="8827053"/>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color w:val="000000"/>
          <w:sz w:val="26"/>
          <w:szCs w:val="26"/>
          <w:rtl w:val="0"/>
        </w:rPr>
        <w:t xml:space="preserve">Рис. 8. Оборотная сторона бланка ответов</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029532" cy="8448084"/>
            <wp:effectExtent b="0" l="0" r="0" t="0"/>
            <wp:docPr id="8" name="image16.png"/>
            <a:graphic>
              <a:graphicData uri="http://schemas.openxmlformats.org/drawingml/2006/picture">
                <pic:pic>
                  <pic:nvPicPr>
                    <pic:cNvPr id="0" name="image16.png"/>
                    <pic:cNvPicPr preferRelativeResize="0"/>
                  </pic:nvPicPr>
                  <pic:blipFill>
                    <a:blip r:embed="rId33"/>
                    <a:srcRect b="0" l="0" r="0" t="0"/>
                    <a:stretch>
                      <a:fillRect/>
                    </a:stretch>
                  </pic:blipFill>
                  <pic:spPr>
                    <a:xfrm>
                      <a:off x="0" y="0"/>
                      <a:ext cx="6029532" cy="8448084"/>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color w:val="000000"/>
          <w:sz w:val="26"/>
          <w:szCs w:val="26"/>
          <w:rtl w:val="0"/>
        </w:rPr>
        <w:t xml:space="preserve">Рис. 9. Дополнительный бланк ответов</w:t>
      </w:r>
    </w:p>
    <w:p w:rsidR="00000000" w:rsidDel="00000000" w:rsidP="00000000" w:rsidRDefault="00000000" w:rsidRPr="00000000">
      <w:pPr>
        <w:tabs>
          <w:tab w:val="left" w:pos="4065"/>
        </w:tabs>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181725" cy="8267700"/>
            <wp:effectExtent b="0" l="0" r="0" t="0"/>
            <wp:docPr id="12" name="image25.png"/>
            <a:graphic>
              <a:graphicData uri="http://schemas.openxmlformats.org/drawingml/2006/picture">
                <pic:pic>
                  <pic:nvPicPr>
                    <pic:cNvPr id="0" name="image25.png"/>
                    <pic:cNvPicPr preferRelativeResize="0"/>
                  </pic:nvPicPr>
                  <pic:blipFill>
                    <a:blip r:embed="rId34"/>
                    <a:srcRect b="0" l="0" r="0" t="0"/>
                    <a:stretch>
                      <a:fillRect/>
                    </a:stretch>
                  </pic:blipFill>
                  <pic:spPr>
                    <a:xfrm>
                      <a:off x="0" y="0"/>
                      <a:ext cx="6181725" cy="82677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color w:val="000000"/>
          <w:sz w:val="26"/>
          <w:szCs w:val="26"/>
          <w:rtl w:val="0"/>
        </w:rPr>
        <w:t xml:space="preserve">Рис. 10. Оборотная сторона дополнительного бланка ответов</w:t>
      </w:r>
      <w:r w:rsidDel="00000000" w:rsidR="00000000" w:rsidRPr="00000000">
        <w:rPr>
          <w:rtl w:val="0"/>
        </w:rPr>
      </w:r>
    </w:p>
    <w:p w:rsidR="00000000" w:rsidDel="00000000" w:rsidP="00000000" w:rsidRDefault="00000000" w:rsidRPr="00000000">
      <w:pPr>
        <w:pStyle w:val="Heading1"/>
        <w:contextualSpacing w:val="0"/>
        <w:rPr/>
      </w:pPr>
      <w:bookmarkStart w:colFirst="0" w:colLast="0" w:name="_1jlao46" w:id="70"/>
      <w:bookmarkEnd w:id="70"/>
      <w:r w:rsidDel="00000000" w:rsidR="00000000" w:rsidRPr="00000000">
        <w:rPr>
          <w:rFonts w:ascii="Times New Roman" w:cs="Times New Roman" w:eastAsia="Times New Roman" w:hAnsi="Times New Roman"/>
          <w:b w:val="1"/>
          <w:sz w:val="32"/>
          <w:szCs w:val="32"/>
          <w:rtl w:val="0"/>
        </w:rPr>
        <w:t xml:space="preserve">Приложение 6. </w:t>
      </w:r>
      <w:r w:rsidDel="00000000" w:rsidR="00000000" w:rsidRPr="00000000">
        <w:rPr>
          <w:rtl w:val="0"/>
        </w:rPr>
        <w:t xml:space="preserve">Развернутая форма проверки заданий</w:t>
      </w:r>
    </w:p>
    <w:p w:rsidR="00000000" w:rsidDel="00000000" w:rsidP="00000000" w:rsidRDefault="00000000" w:rsidRPr="00000000">
      <w:pPr>
        <w:contextualSpacing w:val="0"/>
        <w:jc w:val="both"/>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352925" cy="7848600"/>
            <wp:effectExtent b="0" l="0" r="0" t="0"/>
            <wp:docPr id="10" name="image20.png"/>
            <a:graphic>
              <a:graphicData uri="http://schemas.openxmlformats.org/drawingml/2006/picture">
                <pic:pic>
                  <pic:nvPicPr>
                    <pic:cNvPr id="0" name="image20.png"/>
                    <pic:cNvPicPr preferRelativeResize="0"/>
                  </pic:nvPicPr>
                  <pic:blipFill>
                    <a:blip r:embed="rId35"/>
                    <a:srcRect b="0" l="0" r="0" t="0"/>
                    <a:stretch>
                      <a:fillRect/>
                    </a:stretch>
                  </pic:blipFill>
                  <pic:spPr>
                    <a:xfrm>
                      <a:off x="0" y="0"/>
                      <a:ext cx="4352925" cy="78486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43ky6rz" w:id="71"/>
      <w:bookmarkEnd w:id="71"/>
      <w:r w:rsidDel="00000000" w:rsidR="00000000" w:rsidRPr="00000000">
        <w:rPr>
          <w:rFonts w:ascii="Times New Roman" w:cs="Times New Roman" w:eastAsia="Times New Roman" w:hAnsi="Times New Roman"/>
          <w:b w:val="1"/>
          <w:sz w:val="32"/>
          <w:szCs w:val="32"/>
          <w:rtl w:val="0"/>
        </w:rPr>
        <w:t xml:space="preserve">Приложение 7. </w:t>
      </w:r>
      <w:r w:rsidDel="00000000" w:rsidR="00000000" w:rsidRPr="00000000">
        <w:rPr>
          <w:rtl w:val="0"/>
        </w:rPr>
        <w:t xml:space="preserve">Правила заполнения протоколов экспертов предметной комиссии ГВЭ</w:t>
      </w:r>
    </w:p>
    <w:p w:rsidR="00000000" w:rsidDel="00000000" w:rsidP="00000000" w:rsidRDefault="00000000" w:rsidRPr="00000000">
      <w:pPr>
        <w:keepNext w:val="1"/>
        <w:keepLines w:val="1"/>
        <w:spacing w:after="0" w:before="200" w:lineRule="auto"/>
        <w:ind w:firstLine="709"/>
        <w:contextualSpacing w:val="0"/>
        <w:jc w:val="both"/>
        <w:rPr>
          <w:rFonts w:ascii="Times New Roman" w:cs="Times New Roman" w:eastAsia="Times New Roman" w:hAnsi="Times New Roman"/>
          <w:b w:val="1"/>
          <w:sz w:val="28"/>
          <w:szCs w:val="28"/>
        </w:rPr>
      </w:pPr>
      <w:bookmarkStart w:colFirst="0" w:colLast="0" w:name="_2iq8gzs" w:id="72"/>
      <w:bookmarkEnd w:id="72"/>
      <w:r w:rsidDel="00000000" w:rsidR="00000000" w:rsidRPr="00000000">
        <w:rPr>
          <w:rFonts w:ascii="Times New Roman" w:cs="Times New Roman" w:eastAsia="Times New Roman" w:hAnsi="Times New Roman"/>
          <w:b w:val="1"/>
          <w:sz w:val="28"/>
          <w:szCs w:val="28"/>
          <w:rtl w:val="0"/>
        </w:rPr>
        <w:t xml:space="preserve">Основные правила заполнения протоколов ГВЭ</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Протоколы ГВЭ заполняются гелевой или капиллярной ручкой с чернилами черного цвета. </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Эксперт ГВЭ должен изображать каждую цифру в протоколе тщательно копируя образец ее написания из строки с образцами написания символов, расположенными в верхней части протокола. Небрежное написание символов может привести к тому, что при автоматизированной обработке символ может быть распознан неправильно.</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Каждое поле в протоколе заполняется, начиная с первой позиции (в том числе и поля для занесения фамилии, имени и отчества эксперта ГВЭ). </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эксперт ГВЭ не имеет информации для заполнения какого-то конкретного поля, он должен оставить это поле пустым (не делать прочерков).</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Категорически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делать в полях протоколов ГВЭ, вне полей протоколов ГВЭ или в полях, заполненных типографским способом, какие-либо записи и (или) пометки, не относящиеся к содержанию полей протоколов ГВЭ;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использовать для заполнения протоколов ГВЭ цветные ручки вместо гелевой или капиллярной ручки с чернилами черного цвета,  карандаш, средства для исправления внесенной в протоколы ГВЭ информации, корректирующую жидкость, ластик и др.).</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sectPr>
          <w:type w:val="continuous"/>
          <w:pgSz w:h="11906" w:w="16838"/>
          <w:pgMar w:bottom="851" w:top="1276" w:left="1134"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spacing w:after="0" w:before="0" w:lineRule="auto"/>
        <w:contextualSpacing w:val="0"/>
        <w:rPr>
          <w:rFonts w:ascii="Times New Roman" w:cs="Times New Roman" w:eastAsia="Times New Roman" w:hAnsi="Times New Roman"/>
          <w:b w:val="1"/>
          <w:sz w:val="28"/>
          <w:szCs w:val="28"/>
        </w:rPr>
      </w:pPr>
      <w:bookmarkStart w:colFirst="0" w:colLast="0" w:name="_xvir7l" w:id="73"/>
      <w:bookmarkEnd w:id="73"/>
      <w:r w:rsidDel="00000000" w:rsidR="00000000" w:rsidRPr="00000000">
        <w:rPr>
          <w:rFonts w:ascii="Times New Roman" w:cs="Times New Roman" w:eastAsia="Times New Roman" w:hAnsi="Times New Roman"/>
          <w:b w:val="1"/>
          <w:sz w:val="28"/>
          <w:szCs w:val="28"/>
          <w:rtl w:val="0"/>
        </w:rPr>
        <w:t xml:space="preserve">Заполнение протокола проверки ответов на задания бланка № 2</w:t>
      </w:r>
    </w:p>
    <w:p w:rsidR="00000000" w:rsidDel="00000000" w:rsidP="00000000" w:rsidRDefault="00000000" w:rsidRPr="00000000">
      <w:pPr>
        <w:widowControl w:val="0"/>
        <w:contextualSpacing w:val="0"/>
        <w:jc w:val="center"/>
        <w:rPr>
          <w:sz w:val="16"/>
          <w:szCs w:val="16"/>
        </w:rPr>
      </w:pPr>
      <w:r w:rsidDel="00000000" w:rsidR="00000000" w:rsidRPr="00000000">
        <w:rPr>
          <w:rtl w:val="0"/>
        </w:rPr>
      </w:r>
    </w:p>
    <w:p w:rsidR="00000000" w:rsidDel="00000000" w:rsidP="00000000" w:rsidRDefault="00000000" w:rsidRPr="00000000">
      <w:pPr>
        <w:widowControl w:val="0"/>
        <w:contextualSpacing w:val="0"/>
        <w:jc w:val="center"/>
        <w:rPr>
          <w:sz w:val="16"/>
          <w:szCs w:val="16"/>
        </w:rPr>
      </w:pPr>
      <w:r w:rsidDel="00000000" w:rsidR="00000000" w:rsidRPr="00000000">
        <w:rPr>
          <w:rtl w:val="0"/>
        </w:rPr>
      </w:r>
    </w:p>
    <w:p w:rsidR="00000000" w:rsidDel="00000000" w:rsidP="00000000" w:rsidRDefault="00000000" w:rsidRPr="00000000">
      <w:pPr>
        <w:widowControl w:val="0"/>
        <w:contextualSpacing w:val="0"/>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Pr>
        <w:drawing>
          <wp:inline distB="0" distT="0" distL="0" distR="0">
            <wp:extent cx="5788868" cy="5659592"/>
            <wp:effectExtent b="0" l="0" r="0" t="0"/>
            <wp:docPr descr="C:\Users\darsalam\Desktop\ОБЩАЯ\ГИА-2018\МР 2018\Для запуска\Протокол проверки ответов_1v.tif" id="11" name="image23.png"/>
            <a:graphic>
              <a:graphicData uri="http://schemas.openxmlformats.org/drawingml/2006/picture">
                <pic:pic>
                  <pic:nvPicPr>
                    <pic:cNvPr descr="C:\Users\darsalam\Desktop\ОБЩАЯ\ГИА-2018\МР 2018\Для запуска\Протокол проверки ответов_1v.tif" id="0" name="image23.png"/>
                    <pic:cNvPicPr preferRelativeResize="0"/>
                  </pic:nvPicPr>
                  <pic:blipFill>
                    <a:blip r:embed="rId36"/>
                    <a:srcRect b="0" l="0" r="0" t="0"/>
                    <a:stretch>
                      <a:fillRect/>
                    </a:stretch>
                  </pic:blipFill>
                  <pic:spPr>
                    <a:xfrm>
                      <a:off x="0" y="0"/>
                      <a:ext cx="5788868" cy="5659592"/>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contextualSpacing w:val="0"/>
        <w:jc w:val="center"/>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pPr>
        <w:widowControl w:val="0"/>
        <w:contextualSpacing w:val="0"/>
        <w:jc w:val="center"/>
        <w:rPr>
          <w:rFonts w:ascii="Calibri" w:cs="Calibri" w:eastAsia="Calibri" w:hAnsi="Calibri"/>
          <w:i w:val="1"/>
          <w:color w:val="000000"/>
          <w:sz w:val="28"/>
          <w:szCs w:val="28"/>
        </w:rPr>
      </w:pPr>
      <w:r w:rsidDel="00000000" w:rsidR="00000000" w:rsidRPr="00000000">
        <w:rPr>
          <w:rFonts w:ascii="Times New Roman" w:cs="Times New Roman" w:eastAsia="Times New Roman" w:hAnsi="Times New Roman"/>
          <w:i w:val="1"/>
          <w:color w:val="000000"/>
          <w:rtl w:val="0"/>
        </w:rPr>
        <w:t xml:space="preserve">Рис. 1. Протокол проверки</w:t>
      </w:r>
      <w:r w:rsidDel="00000000" w:rsidR="00000000" w:rsidRPr="00000000">
        <w:rPr>
          <w:rtl w:val="0"/>
        </w:rPr>
      </w:r>
    </w:p>
    <w:p w:rsidR="00000000" w:rsidDel="00000000" w:rsidP="00000000" w:rsidRDefault="00000000" w:rsidRPr="00000000">
      <w:pPr>
        <w:widowControl w:val="0"/>
        <w:contextualSpacing w:val="0"/>
        <w:jc w:val="center"/>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pPr>
        <w:widowControl w:val="0"/>
        <w:contextualSpacing w:val="0"/>
        <w:jc w:val="center"/>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pPr>
        <w:widowControl w:val="0"/>
        <w:contextualSpacing w:val="0"/>
        <w:jc w:val="center"/>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pPr>
        <w:widowControl w:val="0"/>
        <w:contextualSpacing w:val="0"/>
        <w:rPr>
          <w:rFonts w:ascii="Times New Roman" w:cs="Times New Roman" w:eastAsia="Times New Roman" w:hAnsi="Times New Roman"/>
          <w:i w:val="1"/>
          <w:color w:val="00000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i w:val="1"/>
          <w:color w:val="000000"/>
        </w:rPr>
        <w:sectPr>
          <w:type w:val="continuous"/>
          <w:pgSz w:h="11906" w:w="16838"/>
          <w:pgMar w:bottom="851" w:top="1276" w:left="1134"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widowControl w:val="0"/>
        <w:contextualSpacing w:val="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pPr>
        <w:widowControl w:val="0"/>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Верхняя часть протокола проверки заполняется автоматизированно (рис. 2).</w:t>
      </w:r>
    </w:p>
    <w:p w:rsidR="00000000" w:rsidDel="00000000" w:rsidP="00000000" w:rsidRDefault="00000000" w:rsidRPr="00000000">
      <w:pPr>
        <w:widowControl w:val="0"/>
        <w:ind w:firstLine="709"/>
        <w:contextualSpacing w:val="0"/>
        <w:jc w:val="both"/>
        <w:rPr>
          <w:rFonts w:ascii="Calibri" w:cs="Calibri" w:eastAsia="Calibri" w:hAnsi="Calibri"/>
          <w:color w:val="000000"/>
          <w:sz w:val="26"/>
          <w:szCs w:val="26"/>
        </w:rPr>
      </w:pPr>
      <w:r w:rsidDel="00000000" w:rsidR="00000000" w:rsidRPr="00000000">
        <w:rPr>
          <w:rFonts w:ascii="Calibri" w:cs="Calibri" w:eastAsia="Calibri" w:hAnsi="Calibri"/>
          <w:color w:val="000000"/>
          <w:sz w:val="26"/>
          <w:szCs w:val="26"/>
        </w:rPr>
        <w:drawing>
          <wp:inline distB="0" distT="0" distL="0" distR="0">
            <wp:extent cx="5915025" cy="1628775"/>
            <wp:effectExtent b="0" l="0" r="0" t="0"/>
            <wp:docPr id="13" name="image26.png"/>
            <a:graphic>
              <a:graphicData uri="http://schemas.openxmlformats.org/drawingml/2006/picture">
                <pic:pic>
                  <pic:nvPicPr>
                    <pic:cNvPr id="0" name="image26.png"/>
                    <pic:cNvPicPr preferRelativeResize="0"/>
                  </pic:nvPicPr>
                  <pic:blipFill>
                    <a:blip r:embed="rId37"/>
                    <a:srcRect b="0" l="0" r="0" t="0"/>
                    <a:stretch>
                      <a:fillRect/>
                    </a:stretch>
                  </pic:blipFill>
                  <pic:spPr>
                    <a:xfrm>
                      <a:off x="0" y="0"/>
                      <a:ext cx="5915025" cy="162877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2. Верхняя часть протокола проверки</w:t>
      </w:r>
    </w:p>
    <w:p w:rsidR="00000000" w:rsidDel="00000000" w:rsidP="00000000" w:rsidRDefault="00000000" w:rsidRPr="00000000">
      <w:pPr>
        <w:widowControl w:val="0"/>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левой части протокола ответов автоматизированно заполнены коды бланков работ, которые были назначены эксперту.</w:t>
      </w:r>
    </w:p>
    <w:p w:rsidR="00000000" w:rsidDel="00000000" w:rsidP="00000000" w:rsidRDefault="00000000" w:rsidRPr="00000000">
      <w:pPr>
        <w:widowControl w:val="0"/>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0" distR="0">
            <wp:extent cx="5324475" cy="2676525"/>
            <wp:effectExtent b="0" l="0" r="0" t="0"/>
            <wp:docPr id="14" name="image28.png"/>
            <a:graphic>
              <a:graphicData uri="http://schemas.openxmlformats.org/drawingml/2006/picture">
                <pic:pic>
                  <pic:nvPicPr>
                    <pic:cNvPr id="0" name="image28.png"/>
                    <pic:cNvPicPr preferRelativeResize="0"/>
                  </pic:nvPicPr>
                  <pic:blipFill>
                    <a:blip r:embed="rId38"/>
                    <a:srcRect b="0" l="0" r="0" t="0"/>
                    <a:stretch>
                      <a:fillRect/>
                    </a:stretch>
                  </pic:blipFill>
                  <pic:spPr>
                    <a:xfrm>
                      <a:off x="0" y="0"/>
                      <a:ext cx="5324475" cy="267652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ind w:firstLine="709"/>
        <w:contextualSpacing w:val="0"/>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Рис.3. Внесение оценок</w:t>
      </w:r>
    </w:p>
    <w:p w:rsidR="00000000" w:rsidDel="00000000" w:rsidP="00000000" w:rsidRDefault="00000000" w:rsidRPr="00000000">
      <w:pPr>
        <w:widowControl w:val="0"/>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Эксперт предметной комиссии ГВЭ вносит в протокол проверки итоговую оценку в пятибалльной системе напротив номера соответствующей работы в первой ячейке слева (рис. 3). Остальные ячейки </w:t>
      </w:r>
      <w:r w:rsidDel="00000000" w:rsidR="00000000" w:rsidRPr="00000000">
        <w:rPr>
          <w:rFonts w:ascii="Times New Roman" w:cs="Times New Roman" w:eastAsia="Times New Roman" w:hAnsi="Times New Roman"/>
          <w:b w:val="1"/>
          <w:sz w:val="26"/>
          <w:szCs w:val="26"/>
          <w:rtl w:val="0"/>
        </w:rPr>
        <w:t xml:space="preserve">не заполняются.</w:t>
      </w:r>
    </w:p>
    <w:p w:rsidR="00000000" w:rsidDel="00000000" w:rsidP="00000000" w:rsidRDefault="00000000" w:rsidRPr="00000000">
      <w:pPr>
        <w:widowControl w:val="0"/>
        <w:ind w:firstLine="709"/>
        <w:contextualSpacing w:val="0"/>
        <w:jc w:val="both"/>
        <w:rPr>
          <w:rFonts w:ascii="Calibri" w:cs="Calibri" w:eastAsia="Calibri" w:hAnsi="Calibri"/>
          <w:color w:val="000000"/>
          <w:sz w:val="26"/>
          <w:szCs w:val="26"/>
        </w:rPr>
      </w:pPr>
      <w:r w:rsidDel="00000000" w:rsidR="00000000" w:rsidRPr="00000000">
        <w:rPr>
          <w:rFonts w:ascii="Times New Roman" w:cs="Times New Roman" w:eastAsia="Times New Roman" w:hAnsi="Times New Roman"/>
          <w:sz w:val="26"/>
          <w:szCs w:val="26"/>
          <w:rtl w:val="0"/>
        </w:rPr>
        <w:t xml:space="preserve">После выставления оценок по всем работам эксперт в нижней части протокола (рис. 4) заполняет дату проверки и ставит свою подпись.</w:t>
      </w:r>
      <w:r w:rsidDel="00000000" w:rsidR="00000000" w:rsidRPr="00000000">
        <w:rPr>
          <w:rtl w:val="0"/>
        </w:rPr>
      </w:r>
    </w:p>
    <w:p w:rsidR="00000000" w:rsidDel="00000000" w:rsidP="00000000" w:rsidRDefault="00000000" w:rsidRPr="00000000">
      <w:pPr>
        <w:widowControl w:val="0"/>
        <w:spacing w:after="0" w:before="0" w:lineRule="auto"/>
        <w:ind w:firstLine="709"/>
        <w:contextualSpacing w:val="0"/>
        <w:jc w:val="both"/>
        <w:rPr>
          <w:rFonts w:ascii="Calibri" w:cs="Calibri" w:eastAsia="Calibri" w:hAnsi="Calibri"/>
          <w:color w:val="000000"/>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rFonts w:ascii="Calibri" w:cs="Calibri" w:eastAsia="Calibri" w:hAnsi="Calibri"/>
          <w:sz w:val="26"/>
          <w:szCs w:val="26"/>
        </w:rPr>
      </w:pPr>
      <w:r w:rsidDel="00000000" w:rsidR="00000000" w:rsidRPr="00000000">
        <w:rPr>
          <w:rFonts w:ascii="Calibri" w:cs="Calibri" w:eastAsia="Calibri" w:hAnsi="Calibri"/>
          <w:sz w:val="26"/>
          <w:szCs w:val="26"/>
        </w:rPr>
        <w:drawing>
          <wp:inline distB="0" distT="0" distL="0" distR="0">
            <wp:extent cx="4391025" cy="561975"/>
            <wp:effectExtent b="6350" l="6350" r="6350" t="6350"/>
            <wp:docPr id="15" name="image30.png"/>
            <a:graphic>
              <a:graphicData uri="http://schemas.openxmlformats.org/drawingml/2006/picture">
                <pic:pic>
                  <pic:nvPicPr>
                    <pic:cNvPr id="0" name="image30.png"/>
                    <pic:cNvPicPr preferRelativeResize="0"/>
                  </pic:nvPicPr>
                  <pic:blipFill>
                    <a:blip r:embed="rId39"/>
                    <a:srcRect b="0" l="0" r="0" t="0"/>
                    <a:stretch>
                      <a:fillRect/>
                    </a:stretch>
                  </pic:blipFill>
                  <pic:spPr>
                    <a:xfrm>
                      <a:off x="0" y="0"/>
                      <a:ext cx="4391025" cy="561975"/>
                    </a:xfrm>
                    <a:prstGeom prst="rect"/>
                    <a:ln w="635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pPr>
        <w:widowControl w:val="0"/>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Рис. 4. Область для проставления даты проверки и подписи эксперта</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3hv69ve" w:id="74"/>
      <w:bookmarkEnd w:id="74"/>
      <w:r w:rsidDel="00000000" w:rsidR="00000000" w:rsidRPr="00000000">
        <w:rPr>
          <w:rFonts w:ascii="Times New Roman" w:cs="Times New Roman" w:eastAsia="Times New Roman" w:hAnsi="Times New Roman"/>
          <w:b w:val="1"/>
          <w:sz w:val="32"/>
          <w:szCs w:val="32"/>
          <w:rtl w:val="0"/>
        </w:rPr>
        <w:t xml:space="preserve">Приложение 8. </w:t>
      </w:r>
      <w:r w:rsidDel="00000000" w:rsidR="00000000" w:rsidRPr="00000000">
        <w:rPr>
          <w:rtl w:val="0"/>
        </w:rPr>
        <w:t xml:space="preserve">Ведомость результатов ГВЭ</w:t>
      </w:r>
    </w:p>
    <w:p w:rsidR="00000000" w:rsidDel="00000000" w:rsidP="00000000" w:rsidRDefault="00000000" w:rsidRPr="00000000">
      <w:pPr>
        <w:contextualSpacing w:val="0"/>
        <w:rPr/>
      </w:pPr>
      <w:r w:rsidDel="00000000" w:rsidR="00000000" w:rsidRPr="00000000">
        <w:rPr>
          <w:rtl w:val="0"/>
        </w:rPr>
      </w:r>
    </w:p>
    <w:tbl>
      <w:tblPr>
        <w:tblStyle w:val="Table47"/>
        <w:tblW w:w="11151.999999999998" w:type="dxa"/>
        <w:jc w:val="left"/>
        <w:tblInd w:w="-743.0" w:type="dxa"/>
        <w:tblLayout w:type="fixed"/>
        <w:tblLook w:val="0400"/>
      </w:tblPr>
      <w:tblGrid>
        <w:gridCol w:w="438"/>
        <w:gridCol w:w="1122"/>
        <w:gridCol w:w="851"/>
        <w:gridCol w:w="992"/>
        <w:gridCol w:w="567"/>
        <w:gridCol w:w="2268"/>
        <w:gridCol w:w="1276"/>
        <w:gridCol w:w="1559"/>
        <w:gridCol w:w="709"/>
        <w:gridCol w:w="992"/>
        <w:gridCol w:w="378"/>
        <w:tblGridChange w:id="0">
          <w:tblGrid>
            <w:gridCol w:w="438"/>
            <w:gridCol w:w="1122"/>
            <w:gridCol w:w="851"/>
            <w:gridCol w:w="992"/>
            <w:gridCol w:w="567"/>
            <w:gridCol w:w="2268"/>
            <w:gridCol w:w="1276"/>
            <w:gridCol w:w="1559"/>
            <w:gridCol w:w="709"/>
            <w:gridCol w:w="992"/>
            <w:gridCol w:w="378"/>
          </w:tblGrid>
        </w:tblGridChange>
      </w:tblGrid>
      <w:tr>
        <w:trPr>
          <w:trHeight w:val="220" w:hRule="atLeast"/>
        </w:trPr>
        <w:tc>
          <w:tcPr>
            <w:gridSpan w:val="11"/>
            <w:tcBorders>
              <w:top w:color="000000" w:space="0" w:sz="0" w:val="nil"/>
              <w:left w:color="000000" w:space="0" w:sz="0" w:val="nil"/>
              <w:bottom w:color="000000" w:space="0" w:sz="4" w:val="single"/>
              <w:right w:color="000000" w:space="0" w:sz="0" w:val="nil"/>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Код предмета – Наименование учебного предмета, дата экзамена</w:t>
            </w:r>
          </w:p>
        </w:tc>
      </w:tr>
      <w:tr>
        <w:trPr>
          <w:trHeight w:val="114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Код ОО</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Класс</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Код ППЭ</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Номер Аудитории</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Фамилия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Имя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Отчество</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Серия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Номер</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20"/>
                <w:szCs w:val="20"/>
                <w:rtl w:val="0"/>
              </w:rPr>
              <w:t xml:space="preserve">Оценка</w:t>
            </w:r>
            <w:r w:rsidDel="00000000" w:rsidR="00000000" w:rsidRPr="00000000">
              <w:rPr>
                <w:rtl w:val="0"/>
              </w:rPr>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r>
        <w:trPr>
          <w:trHeight w:val="22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color w:val="000000"/>
                <w:sz w:val="14"/>
                <w:szCs w:val="14"/>
              </w:rPr>
            </w:pPr>
            <w:r w:rsidDel="00000000" w:rsidR="00000000" w:rsidRPr="00000000">
              <w:rPr>
                <w:rFonts w:ascii="Times New Roman" w:cs="Times New Roman" w:eastAsia="Times New Roman" w:hAnsi="Times New Roman"/>
                <w:b w:val="1"/>
                <w:color w:val="000000"/>
                <w:sz w:val="14"/>
                <w:szCs w:val="14"/>
                <w:rtl w:val="0"/>
              </w:rPr>
              <w:t xml:space="preserve"> </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ectPr>
          <w:type w:val="continuous"/>
          <w:pgSz w:h="11906" w:w="16838"/>
          <w:pgMar w:bottom="851" w:top="1276" w:left="1134"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1x0gk37" w:id="75"/>
      <w:bookmarkEnd w:id="75"/>
      <w:r w:rsidDel="00000000" w:rsidR="00000000" w:rsidRPr="00000000">
        <w:rPr>
          <w:rtl w:val="0"/>
        </w:rPr>
        <w:t xml:space="preserve">Приложение 9. Журнал учета участников ГВЭ, обратившихся к медицинскому работнику во время проведения экзамена</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b w:val="1"/>
          <w:sz w:val="48"/>
          <w:szCs w:val="48"/>
        </w:rPr>
      </w:pPr>
      <w:bookmarkStart w:colFirst="0" w:colLast="0" w:name="_4h042r0" w:id="76"/>
      <w:bookmarkEnd w:id="76"/>
      <w:r w:rsidDel="00000000" w:rsidR="00000000" w:rsidRPr="00000000">
        <w:rPr>
          <w:rFonts w:ascii="Times New Roman" w:cs="Times New Roman" w:eastAsia="Times New Roman" w:hAnsi="Times New Roman"/>
          <w:b w:val="1"/>
          <w:sz w:val="48"/>
          <w:szCs w:val="48"/>
          <w:rtl w:val="0"/>
        </w:rPr>
        <w:t xml:space="preserve">ЖУРНАЛ</w:t>
      </w:r>
    </w:p>
    <w:p w:rsidR="00000000" w:rsidDel="00000000" w:rsidP="00000000" w:rsidRDefault="00000000" w:rsidRPr="00000000">
      <w:pPr>
        <w:contextualSpacing w:val="0"/>
        <w:jc w:val="center"/>
        <w:rPr>
          <w:rFonts w:ascii="Times New Roman" w:cs="Times New Roman" w:eastAsia="Times New Roman" w:hAnsi="Times New Roman"/>
          <w:b w:val="1"/>
          <w:sz w:val="44"/>
          <w:szCs w:val="44"/>
        </w:rPr>
      </w:pPr>
      <w:bookmarkStart w:colFirst="0" w:colLast="0" w:name="_2w5ecyt" w:id="77"/>
      <w:bookmarkEnd w:id="77"/>
      <w:r w:rsidDel="00000000" w:rsidR="00000000" w:rsidRPr="00000000">
        <w:rPr>
          <w:rFonts w:ascii="Times New Roman" w:cs="Times New Roman" w:eastAsia="Times New Roman" w:hAnsi="Times New Roman"/>
          <w:b w:val="1"/>
          <w:sz w:val="44"/>
          <w:szCs w:val="44"/>
          <w:rtl w:val="0"/>
        </w:rPr>
        <w:t xml:space="preserve">учета участников ГВЭ, обратившихся к медицинскому работнику во время проведения экзамена</w:t>
      </w:r>
    </w:p>
    <w:p w:rsidR="00000000" w:rsidDel="00000000" w:rsidP="00000000" w:rsidRDefault="00000000" w:rsidRPr="00000000">
      <w:pPr>
        <w:spacing w:after="0" w:line="240" w:lineRule="auto"/>
        <w:contextualSpacing w:val="0"/>
        <w:rPr>
          <w:rFonts w:ascii="Times New Roman" w:cs="Times New Roman" w:eastAsia="Times New Roman" w:hAnsi="Times New Roman"/>
        </w:rPr>
      </w:pPr>
      <w:r w:rsidDel="00000000" w:rsidR="00000000" w:rsidRPr="00000000">
        <w:rPr>
          <w:rtl w:val="0"/>
        </w:rPr>
      </w:r>
    </w:p>
    <w:tbl>
      <w:tblPr>
        <w:tblStyle w:val="Table50"/>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30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sz w:val="44"/>
                <w:szCs w:val="44"/>
                <w:rtl w:val="0"/>
              </w:rPr>
              <w:t xml:space="preserve">_______________________________</w:t>
            </w:r>
          </w:p>
          <w:p w:rsidR="00000000" w:rsidDel="00000000" w:rsidP="00000000" w:rsidRDefault="00000000" w:rsidRPr="00000000">
            <w:pPr>
              <w:spacing w:after="0" w:line="240" w:lineRule="auto"/>
              <w:contextualSpacing w:val="0"/>
              <w:rPr>
                <w:rFonts w:ascii="Times New Roman" w:cs="Times New Roman" w:eastAsia="Times New Roman" w:hAnsi="Times New Roman"/>
                <w:sz w:val="36"/>
                <w:szCs w:val="36"/>
              </w:rPr>
            </w:pPr>
            <w:r w:rsidDel="00000000" w:rsidR="00000000" w:rsidRPr="00000000">
              <w:rPr>
                <w:rtl w:val="0"/>
              </w:rPr>
            </w:r>
          </w:p>
          <w:tbl>
            <w:tblPr>
              <w:tblStyle w:val="Table48"/>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(наименование и адрес образовательной организации, на базе которой расположен ППЭ)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32"/>
                <w:szCs w:val="32"/>
              </w:rPr>
            </w:pPr>
            <w:r w:rsidDel="00000000" w:rsidR="00000000" w:rsidRPr="00000000">
              <w:rPr>
                <w:rtl w:val="0"/>
              </w:rPr>
            </w:r>
          </w:p>
          <w:tbl>
            <w:tblPr>
              <w:tblStyle w:val="Table49"/>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(Код ППЭ)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(«Ф.И.О. / Подпись/Дата» медицинских работников, закреплённых за ППЭ в дни проведения ГВЭ)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10"/>
          <w:szCs w:val="10"/>
        </w:rPr>
      </w:pPr>
      <w:r w:rsidDel="00000000" w:rsidR="00000000" w:rsidRPr="00000000">
        <w:rPr>
          <w:rtl w:val="0"/>
        </w:rPr>
      </w:r>
    </w:p>
    <w:tbl>
      <w:tblPr>
        <w:tblStyle w:val="Table51"/>
        <w:tblW w:w="7120.999999999999" w:type="dxa"/>
        <w:jc w:val="center"/>
        <w:tblBorders>
          <w:top w:color="000000" w:space="0" w:sz="8" w:val="single"/>
          <w:left w:color="000000" w:space="0" w:sz="8" w:val="single"/>
          <w:bottom w:color="000000" w:space="0" w:sz="8" w:val="single"/>
          <w:right w:color="000000" w:space="0" w:sz="8" w:val="single"/>
        </w:tblBorders>
        <w:tblLayout w:type="fixed"/>
        <w:tblLook w:val="0000"/>
      </w:tblPr>
      <w:tblGrid>
        <w:gridCol w:w="1430"/>
        <w:gridCol w:w="145"/>
        <w:gridCol w:w="622"/>
        <w:gridCol w:w="196"/>
        <w:gridCol w:w="3049"/>
        <w:gridCol w:w="469"/>
        <w:gridCol w:w="744"/>
        <w:gridCol w:w="466"/>
        <w:tblGridChange w:id="0">
          <w:tblGrid>
            <w:gridCol w:w="1430"/>
            <w:gridCol w:w="145"/>
            <w:gridCol w:w="622"/>
            <w:gridCol w:w="196"/>
            <w:gridCol w:w="3049"/>
            <w:gridCol w:w="469"/>
            <w:gridCol w:w="744"/>
            <w:gridCol w:w="466"/>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ind w:right="-38" w:hanging="75"/>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НАЧАТ</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gridSpan w:val="7"/>
            <w:tcBorders>
              <w:top w:color="000000" w:space="0" w:sz="0" w:val="nil"/>
              <w:left w:color="000000" w:space="0" w:sz="8" w:val="single"/>
              <w:bottom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bl>
      <w:tblPr>
        <w:tblStyle w:val="Table52"/>
        <w:tblW w:w="7093.000000000001" w:type="dxa"/>
        <w:jc w:val="center"/>
        <w:tblBorders>
          <w:top w:color="000000" w:space="0" w:sz="8" w:val="single"/>
          <w:left w:color="000000" w:space="0" w:sz="8" w:val="single"/>
          <w:bottom w:color="000000" w:space="0" w:sz="8" w:val="single"/>
          <w:right w:color="000000" w:space="0" w:sz="8" w:val="single"/>
        </w:tblBorders>
        <w:tblLayout w:type="fixed"/>
        <w:tblLook w:val="0000"/>
      </w:tblPr>
      <w:tblGrid>
        <w:gridCol w:w="1416"/>
        <w:gridCol w:w="144"/>
        <w:gridCol w:w="606"/>
        <w:gridCol w:w="202"/>
        <w:gridCol w:w="3060"/>
        <w:gridCol w:w="467"/>
        <w:gridCol w:w="736"/>
        <w:gridCol w:w="462"/>
        <w:tblGridChange w:id="0">
          <w:tblGrid>
            <w:gridCol w:w="1416"/>
            <w:gridCol w:w="144"/>
            <w:gridCol w:w="606"/>
            <w:gridCol w:w="202"/>
            <w:gridCol w:w="3060"/>
            <w:gridCol w:w="467"/>
            <w:gridCol w:w="736"/>
            <w:gridCol w:w="462"/>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ind w:right="-40" w:hanging="74"/>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ОКОНЧЕН</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gridSpan w:val="7"/>
            <w:tcBorders>
              <w:top w:color="000000" w:space="0" w:sz="0" w:val="nil"/>
              <w:left w:color="000000" w:space="0" w:sz="8" w:val="single"/>
              <w:bottom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tbl>
      <w:tblPr>
        <w:tblStyle w:val="Table53"/>
        <w:tblW w:w="14884.999999999998" w:type="dxa"/>
        <w:jc w:val="left"/>
        <w:tblInd w:w="108.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67"/>
        <w:gridCol w:w="851"/>
        <w:gridCol w:w="709"/>
        <w:gridCol w:w="2976"/>
        <w:gridCol w:w="1134"/>
        <w:gridCol w:w="2410"/>
        <w:gridCol w:w="1418"/>
        <w:gridCol w:w="1418"/>
        <w:gridCol w:w="1701"/>
        <w:gridCol w:w="1701"/>
        <w:tblGridChange w:id="0">
          <w:tblGrid>
            <w:gridCol w:w="567"/>
            <w:gridCol w:w="851"/>
            <w:gridCol w:w="709"/>
            <w:gridCol w:w="2976"/>
            <w:gridCol w:w="1134"/>
            <w:gridCol w:w="2410"/>
            <w:gridCol w:w="1418"/>
            <w:gridCol w:w="1418"/>
            <w:gridCol w:w="1701"/>
            <w:gridCol w:w="1701"/>
          </w:tblGrid>
        </w:tblGridChange>
      </w:tblGrid>
      <w:tr>
        <w:trPr>
          <w:trHeight w:val="760" w:hRule="atLeast"/>
        </w:trPr>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 п/п</w:t>
            </w:r>
          </w:p>
        </w:tc>
        <w:tc>
          <w:tcPr>
            <w:gridSpan w:val="2"/>
            <w:tcBorders>
              <w:bottom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Обращение </w:t>
            </w:r>
          </w:p>
        </w:tc>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Фамилия, имя, отчество участника ГВЭ</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Номер аудитории</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shd w:fill="auto" w:val="clear"/>
            <w:vAlign w:val="center"/>
          </w:tcPr>
          <w:p w:rsidR="00000000" w:rsidDel="00000000" w:rsidP="00000000" w:rsidRDefault="00000000" w:rsidRPr="00000000">
            <w:pPr>
              <w:spacing w:after="0" w:line="240" w:lineRule="auto"/>
              <w:ind w:right="-57"/>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Причина обращения</w:t>
            </w:r>
          </w:p>
        </w:tc>
        <w:tc>
          <w:tcPr>
            <w:gridSpan w:val="2"/>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Принятые меры </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4"/>
                <w:szCs w:val="14"/>
              </w:rPr>
            </w:pPr>
            <w:r w:rsidDel="00000000" w:rsidR="00000000" w:rsidRPr="00000000">
              <w:rPr>
                <w:rFonts w:ascii="Times New Roman" w:cs="Times New Roman" w:eastAsia="Times New Roman" w:hAnsi="Times New Roman"/>
                <w:i w:val="1"/>
                <w:sz w:val="14"/>
                <w:szCs w:val="14"/>
                <w:rtl w:val="0"/>
              </w:rPr>
              <w:t xml:space="preserve">(в соответствующем поле поставить «Х»)</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tcBorders>
              <w:top w:color="000000" w:space="0" w:sz="12" w:val="single"/>
              <w:right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Подпись участника ГВЭ</w:t>
            </w:r>
          </w:p>
        </w:tc>
        <w:tc>
          <w:tcPr>
            <w:vMerge w:val="restart"/>
            <w:tcBorders>
              <w:top w:color="000000" w:space="0" w:sz="12" w:val="single"/>
              <w:right w:color="000000" w:space="0" w:sz="6"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Подпись медицинского работника</w:t>
            </w:r>
          </w:p>
        </w:tc>
      </w:tr>
      <w:tr>
        <w:trPr>
          <w:trHeight w:val="1680" w:hRule="atLeast"/>
        </w:trPr>
        <w:tc>
          <w:tcPr>
            <w:vMerge w:val="continue"/>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tcBorders>
              <w:top w:color="000000" w:space="0" w:sz="6"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дата</w:t>
            </w:r>
          </w:p>
        </w:tc>
        <w:tc>
          <w:tcPr>
            <w:tcBorders>
              <w:top w:color="000000" w:space="0" w:sz="6"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время</w:t>
            </w:r>
          </w:p>
        </w:tc>
        <w:tc>
          <w:tcPr>
            <w:vMerge w:val="continue"/>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tcBorders>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Оказана медицинская помощь, участник ГВЭ ОТКАЗАЛСЯ ОТ СОСТАВЛЕНИЯ АКТА О ДОСРОЧНОМ ЗАВЕРШЕНИИ ЭКЗАМЕНА</w:t>
            </w:r>
          </w:p>
        </w:tc>
        <w:tc>
          <w:tcPr>
            <w:tcBorders>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Оказана медицинская помощь, и СОСТАВЛЕН АКТ О ДОСРОЧНОМ ЗАВЕРШЕНИИ ЭКЗАМЕНА</w:t>
            </w:r>
          </w:p>
        </w:tc>
        <w:tc>
          <w:tcPr>
            <w:vMerge w:val="continue"/>
            <w:tcBorders>
              <w:top w:color="000000" w:space="0" w:sz="12" w:val="single"/>
              <w:right w:color="000000" w:space="0" w:sz="6" w:val="single"/>
            </w:tcBorders>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tcBorders>
              <w:top w:color="000000" w:space="0" w:sz="12" w:val="single"/>
              <w:right w:color="000000" w:space="0" w:sz="6"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tc>
      </w:tr>
      <w:tr>
        <w:trPr>
          <w:trHeight w:val="220" w:hRule="atLeast"/>
        </w:trPr>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1</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2</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3</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4</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5</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6</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7</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8</w:t>
            </w:r>
          </w:p>
        </w:tc>
        <w:tc>
          <w:tcPr>
            <w:tcBorders>
              <w:top w:color="000000" w:space="0" w:sz="12" w:val="single"/>
              <w:bottom w:color="000000" w:space="0" w:sz="12" w:val="single"/>
              <w:right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9</w:t>
            </w:r>
          </w:p>
        </w:tc>
        <w:tc>
          <w:tcPr>
            <w:tcBorders>
              <w:top w:color="000000" w:space="0" w:sz="12" w:val="single"/>
              <w:bottom w:color="000000" w:space="0" w:sz="12" w:val="single"/>
              <w:right w:color="000000" w:space="0" w:sz="6"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10</w:t>
            </w:r>
          </w:p>
        </w:tc>
      </w:tr>
      <w:tr>
        <w:trPr>
          <w:trHeight w:val="38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sectPr>
      <w:type w:val="continuous"/>
      <w:pgSz w:h="11906" w:w="16838"/>
      <w:pgMar w:bottom="851" w:top="1276" w:left="1134" w:right="851"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Cambria"/>
  <w:font w:name="Georgia"/>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ГВЭ по русскому языку при назначении аудитории указывается одна из форм:  сочинение, изложение, диктант или устная форма экзамена, для ГВЭ по остальным предметам – письменная или устная форма.</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сотрудники органов внутренних дел (полиции) и с наличием необходимого количества стационарных и (или) переносных  металлоискателей.</w:t>
      </w:r>
      <w:r w:rsidDel="00000000" w:rsidR="00000000" w:rsidRPr="00000000">
        <w:rPr>
          <w:rtl w:val="0"/>
        </w:rPr>
      </w:r>
    </w:p>
  </w:footnote>
  <w:footnote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Оформление на доске регистрационных полей бланка регистрации участника ГВЭ может быть произведено за день до проведения экзамена.</w:t>
      </w:r>
    </w:p>
  </w:footnote>
  <w:footnote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Бланк ответов при проведении ГВЭ в устной форме необходим для полноценной обработки всего комплекта бланков. Дополнительные бланки ответов при проведении устного экзамена могут при необходимости использоваться в случае осуществления аудиозаписи устных ответов участника ГВЭ с одновременным протоколированием его устных ответов.</w:t>
      </w:r>
    </w:p>
  </w:footnote>
  <w:footnote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Оформление на доске регистрационных полей бланка регистрации участника ГВЭ может быть произведено за день до проведения экзамена.</w:t>
      </w:r>
    </w:p>
  </w:footnote>
  <w:footnote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Согласие на обработку персональных данных несовершеннолетних лиц подписывают их родители (законные представители).</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920"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2">
    <w:lvl w:ilvl="0">
      <w:start w:val="1"/>
      <w:numFmt w:val="decimal"/>
      <w:lvlText w:val="%1)"/>
      <w:lvlJc w:val="left"/>
      <w:pPr>
        <w:ind w:left="928" w:hanging="360"/>
      </w:pPr>
      <w:rPr>
        <w:color w:val="000000"/>
      </w:rPr>
    </w:lvl>
    <w:lvl w:ilvl="1">
      <w:start w:val="1"/>
      <w:numFmt w:val="bullet"/>
      <w:lvlText w:val="•"/>
      <w:lvlJc w:val="left"/>
      <w:pPr>
        <w:ind w:left="2134" w:hanging="705"/>
      </w:pPr>
      <w:rPr>
        <w:rFonts w:ascii="Times New Roman" w:cs="Times New Roman" w:eastAsia="Times New Roman" w:hAnsi="Times New Roman"/>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60" w:line="240" w:lineRule="auto"/>
      <w:ind w:firstLine="709"/>
      <w:jc w:val="both"/>
    </w:pPr>
    <w:rPr>
      <w:rFonts w:ascii="Times New Roman" w:cs="Times New Roman" w:eastAsia="Times New Roman" w:hAnsi="Times New Roman"/>
      <w:b w:val="1"/>
      <w:sz w:val="32"/>
      <w:szCs w:val="32"/>
    </w:rPr>
  </w:style>
  <w:style w:type="paragraph" w:styleId="Heading2">
    <w:name w:val="heading 2"/>
    <w:basedOn w:val="Normal"/>
    <w:next w:val="Normal"/>
    <w:pPr>
      <w:keepNext w:val="1"/>
      <w:keepLines w:val="1"/>
      <w:spacing w:after="120" w:before="240" w:line="240" w:lineRule="auto"/>
      <w:ind w:firstLine="709"/>
      <w:contextualSpacing w:val="1"/>
      <w:jc w:val="both"/>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ind w:left="-414" w:hanging="720"/>
      <w:contextualSpacing w:val="0"/>
    </w:pPr>
    <w:rPr>
      <w:rFonts w:ascii="Cambria" w:cs="Cambria" w:eastAsia="Cambria" w:hAnsi="Cambria"/>
      <w:b w:val="1"/>
      <w:color w:val="4f81bd"/>
      <w:sz w:val="24"/>
      <w:szCs w:val="24"/>
    </w:rPr>
  </w:style>
  <w:style w:type="paragraph" w:styleId="Heading4">
    <w:name w:val="heading 4"/>
    <w:basedOn w:val="Normal"/>
    <w:next w:val="Normal"/>
    <w:pPr>
      <w:keepNext w:val="1"/>
      <w:keepLines w:val="1"/>
      <w:spacing w:after="0" w:before="200" w:line="240" w:lineRule="auto"/>
      <w:ind w:left="-270" w:hanging="864"/>
      <w:contextualSpacing w:val="0"/>
    </w:pPr>
    <w:rPr>
      <w:rFonts w:ascii="Cambria" w:cs="Cambria" w:eastAsia="Cambria" w:hAnsi="Cambria"/>
      <w:b w:val="1"/>
      <w:i w:val="1"/>
      <w:color w:val="4f81bd"/>
      <w:sz w:val="24"/>
      <w:szCs w:val="24"/>
    </w:rPr>
  </w:style>
  <w:style w:type="paragraph" w:styleId="Heading5">
    <w:name w:val="heading 5"/>
    <w:basedOn w:val="Normal"/>
    <w:next w:val="Normal"/>
    <w:pPr>
      <w:keepNext w:val="1"/>
      <w:keepLines w:val="1"/>
      <w:spacing w:after="0" w:before="200" w:line="240" w:lineRule="auto"/>
      <w:ind w:left="-126" w:hanging="1008"/>
      <w:contextualSpacing w:val="0"/>
    </w:pPr>
    <w:rPr>
      <w:rFonts w:ascii="Cambria" w:cs="Cambria" w:eastAsia="Cambria" w:hAnsi="Cambria"/>
      <w:color w:val="243f60"/>
      <w:sz w:val="24"/>
      <w:szCs w:val="24"/>
    </w:rPr>
  </w:style>
  <w:style w:type="paragraph" w:styleId="Heading6">
    <w:name w:val="heading 6"/>
    <w:basedOn w:val="Normal"/>
    <w:next w:val="Normal"/>
    <w:pPr>
      <w:keepNext w:val="1"/>
      <w:keepLines w:val="1"/>
      <w:spacing w:after="0" w:before="200" w:line="240" w:lineRule="auto"/>
      <w:ind w:left="18" w:hanging="1152"/>
      <w:contextualSpacing w:val="0"/>
    </w:pPr>
    <w:rPr>
      <w:rFonts w:ascii="Cambria" w:cs="Cambria" w:eastAsia="Cambria" w:hAnsi="Cambria"/>
      <w:i w:val="1"/>
      <w:color w:val="243f60"/>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57.0" w:type="dxa"/>
        <w:bottom w:w="0.0" w:type="dxa"/>
        <w:right w:w="57.0" w:type="dxa"/>
      </w:tblCellMar>
    </w:tblPr>
  </w:style>
  <w:style w:type="table" w:styleId="Table52">
    <w:basedOn w:val="TableNormal"/>
    <w:tblPr>
      <w:tblStyleRowBandSize w:val="1"/>
      <w:tblStyleColBandSize w:val="1"/>
      <w:tblCellMar>
        <w:top w:w="0.0" w:type="dxa"/>
        <w:left w:w="57.0" w:type="dxa"/>
        <w:bottom w:w="0.0" w:type="dxa"/>
        <w:right w:w="57.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22" Type="http://schemas.openxmlformats.org/officeDocument/2006/relationships/footer" Target="footer3.xml"/><Relationship Id="rId21" Type="http://schemas.openxmlformats.org/officeDocument/2006/relationships/footer" Target="footer2.xml"/><Relationship Id="rId24" Type="http://schemas.openxmlformats.org/officeDocument/2006/relationships/image" Target="media/image2.png"/><Relationship Id="rId23" Type="http://schemas.openxmlformats.org/officeDocument/2006/relationships/hyperlink" Target="http://www.rustest.ru/img/ege/ege2008-blank-2-dop.jp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2.png"/><Relationship Id="rId26" Type="http://schemas.openxmlformats.org/officeDocument/2006/relationships/image" Target="media/image4.png"/><Relationship Id="rId25" Type="http://schemas.openxmlformats.org/officeDocument/2006/relationships/image" Target="media/image9.png"/><Relationship Id="rId28" Type="http://schemas.openxmlformats.org/officeDocument/2006/relationships/image" Target="media/image10.png"/><Relationship Id="rId27" Type="http://schemas.openxmlformats.org/officeDocument/2006/relationships/image" Target="media/image11.png"/><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image" Target="media/image14.png"/><Relationship Id="rId7" Type="http://schemas.openxmlformats.org/officeDocument/2006/relationships/image" Target="media/image50.png"/><Relationship Id="rId8" Type="http://schemas.openxmlformats.org/officeDocument/2006/relationships/image" Target="media/image40.png"/><Relationship Id="rId31" Type="http://schemas.openxmlformats.org/officeDocument/2006/relationships/image" Target="media/image12.png"/><Relationship Id="rId30" Type="http://schemas.openxmlformats.org/officeDocument/2006/relationships/hyperlink" Target="http://www.rustest.ru/img/ege/ege2008-blank-2-dop.jpg" TargetMode="External"/><Relationship Id="rId11" Type="http://schemas.openxmlformats.org/officeDocument/2006/relationships/image" Target="media/image32.png"/><Relationship Id="rId33" Type="http://schemas.openxmlformats.org/officeDocument/2006/relationships/image" Target="media/image16.png"/><Relationship Id="rId10" Type="http://schemas.openxmlformats.org/officeDocument/2006/relationships/image" Target="media/image46.png"/><Relationship Id="rId32" Type="http://schemas.openxmlformats.org/officeDocument/2006/relationships/image" Target="media/image18.png"/><Relationship Id="rId13" Type="http://schemas.openxmlformats.org/officeDocument/2006/relationships/image" Target="media/image38.png"/><Relationship Id="rId35" Type="http://schemas.openxmlformats.org/officeDocument/2006/relationships/image" Target="media/image20.png"/><Relationship Id="rId12" Type="http://schemas.openxmlformats.org/officeDocument/2006/relationships/image" Target="media/image44.png"/><Relationship Id="rId34" Type="http://schemas.openxmlformats.org/officeDocument/2006/relationships/image" Target="media/image25.png"/><Relationship Id="rId15" Type="http://schemas.openxmlformats.org/officeDocument/2006/relationships/image" Target="media/image48.png"/><Relationship Id="rId37" Type="http://schemas.openxmlformats.org/officeDocument/2006/relationships/image" Target="media/image26.png"/><Relationship Id="rId14" Type="http://schemas.openxmlformats.org/officeDocument/2006/relationships/image" Target="media/image34.png"/><Relationship Id="rId36" Type="http://schemas.openxmlformats.org/officeDocument/2006/relationships/image" Target="media/image23.png"/><Relationship Id="rId17" Type="http://schemas.openxmlformats.org/officeDocument/2006/relationships/header" Target="header1.xml"/><Relationship Id="rId39" Type="http://schemas.openxmlformats.org/officeDocument/2006/relationships/image" Target="media/image30.png"/><Relationship Id="rId16" Type="http://schemas.openxmlformats.org/officeDocument/2006/relationships/image" Target="media/image36.png"/><Relationship Id="rId38" Type="http://schemas.openxmlformats.org/officeDocument/2006/relationships/image" Target="media/image28.png"/><Relationship Id="rId19" Type="http://schemas.openxmlformats.org/officeDocument/2006/relationships/header" Target="header3.xml"/><Relationship Id="rId1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